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16AE" w:rsidRPr="001916AE" w:rsidRDefault="001916AE" w:rsidP="001916AE">
      <w:pPr>
        <w:jc w:val="center"/>
        <w:rPr>
          <w:rFonts w:ascii="Nutmeg Book" w:hAnsi="Nutmeg Book"/>
          <w:b/>
          <w:noProof/>
          <w:sz w:val="36"/>
          <w:szCs w:val="36"/>
          <w:lang w:val="es-MX" w:eastAsia="es-MX"/>
        </w:rPr>
      </w:pPr>
    </w:p>
    <w:p w:rsidR="001916AE" w:rsidRPr="001916AE" w:rsidRDefault="00D261CB" w:rsidP="001916AE">
      <w:pPr>
        <w:jc w:val="both"/>
        <w:rPr>
          <w:rFonts w:ascii="Nutmeg Book" w:hAnsi="Nutmeg Book"/>
          <w:b/>
          <w:noProof/>
          <w:sz w:val="26"/>
          <w:szCs w:val="36"/>
          <w:u w:val="single"/>
          <w:lang w:val="es-MX" w:eastAsia="es-MX"/>
        </w:rPr>
      </w:pPr>
      <w:r>
        <w:rPr>
          <w:rFonts w:ascii="Nutmeg Book" w:hAnsi="Nutmeg Book"/>
          <w:b/>
          <w:noProof/>
          <w:sz w:val="26"/>
          <w:szCs w:val="36"/>
          <w:u w:val="single"/>
          <w:lang w:val="es-MX" w:eastAsia="es-MX"/>
        </w:rPr>
        <w:t>FE</w:t>
      </w:r>
      <w:r w:rsidR="001916AE" w:rsidRPr="001916AE">
        <w:rPr>
          <w:rFonts w:ascii="Nutmeg Book" w:hAnsi="Nutmeg Book"/>
          <w:b/>
          <w:noProof/>
          <w:sz w:val="26"/>
          <w:szCs w:val="36"/>
          <w:u w:val="single"/>
          <w:lang w:val="es-MX" w:eastAsia="es-MX"/>
        </w:rPr>
        <w:t xml:space="preserve"> DE ERRATAS DE LAS BASES DE LA LICITACIÓN LPNCC/21/102705/2020, se modifica el ANEXO 3 de las Bases de la Licitación mencionada para quedar como sigue:</w:t>
      </w:r>
    </w:p>
    <w:p w:rsidR="001916AE" w:rsidRPr="001916AE" w:rsidRDefault="001916AE" w:rsidP="001916AE">
      <w:pPr>
        <w:jc w:val="center"/>
        <w:rPr>
          <w:rFonts w:ascii="Nutmeg Book" w:hAnsi="Nutmeg Book"/>
          <w:b/>
          <w:noProof/>
          <w:sz w:val="36"/>
          <w:szCs w:val="36"/>
          <w:lang w:val="es-MX" w:eastAsia="es-MX"/>
        </w:rPr>
      </w:pPr>
    </w:p>
    <w:p w:rsidR="001916AE" w:rsidRPr="001916AE" w:rsidRDefault="001916AE" w:rsidP="001916AE">
      <w:pPr>
        <w:jc w:val="center"/>
        <w:rPr>
          <w:rFonts w:ascii="Nutmeg Book" w:hAnsi="Nutmeg Book"/>
          <w:b/>
          <w:noProof/>
          <w:sz w:val="36"/>
          <w:szCs w:val="36"/>
          <w:lang w:val="es-MX" w:eastAsia="es-MX"/>
        </w:rPr>
      </w:pPr>
      <w:r>
        <w:rPr>
          <w:rFonts w:ascii="Nutmeg Book" w:hAnsi="Nutmeg Book"/>
          <w:b/>
          <w:noProof/>
          <w:sz w:val="36"/>
          <w:szCs w:val="36"/>
          <w:lang w:val="es-MX" w:eastAsia="es-MX"/>
        </w:rPr>
        <w:t>“</w:t>
      </w:r>
      <w:r w:rsidRPr="001916AE">
        <w:rPr>
          <w:rFonts w:ascii="Nutmeg Book" w:hAnsi="Nutmeg Book"/>
          <w:b/>
          <w:noProof/>
          <w:sz w:val="36"/>
          <w:szCs w:val="36"/>
          <w:lang w:val="es-MX" w:eastAsia="es-MX"/>
        </w:rPr>
        <w:t>ANEXO 3</w:t>
      </w:r>
    </w:p>
    <w:p w:rsidR="001916AE" w:rsidRPr="001916AE" w:rsidRDefault="001916AE" w:rsidP="001916AE">
      <w:pPr>
        <w:jc w:val="center"/>
        <w:rPr>
          <w:rFonts w:ascii="Nutmeg Book" w:hAnsi="Nutmeg Book"/>
          <w:noProof/>
          <w:sz w:val="20"/>
          <w:szCs w:val="20"/>
          <w:lang w:val="es-MX" w:eastAsia="es-MX"/>
        </w:rPr>
      </w:pPr>
      <w:r w:rsidRPr="001916AE">
        <w:rPr>
          <w:rFonts w:ascii="Nutmeg Book" w:hAnsi="Nutmeg Book"/>
          <w:noProof/>
          <w:sz w:val="20"/>
          <w:szCs w:val="20"/>
          <w:lang w:val="es-MX" w:eastAsia="es-MX"/>
        </w:rPr>
        <w:t>“ESPECIFICACIONES DEL BIEN Y/O SERVICIO”</w:t>
      </w:r>
    </w:p>
    <w:p w:rsidR="001916AE" w:rsidRPr="001916AE" w:rsidRDefault="001916AE" w:rsidP="001916AE">
      <w:pPr>
        <w:jc w:val="center"/>
        <w:rPr>
          <w:rFonts w:ascii="Nutmeg Book" w:hAnsi="Nutmeg Book"/>
          <w:noProof/>
          <w:sz w:val="20"/>
          <w:szCs w:val="20"/>
          <w:lang w:val="es-MX" w:eastAsia="es-MX"/>
        </w:rPr>
      </w:pPr>
    </w:p>
    <w:p w:rsidR="001916AE" w:rsidRPr="001916AE" w:rsidRDefault="001916AE" w:rsidP="001916AE">
      <w:pPr>
        <w:rPr>
          <w:rFonts w:ascii="Nutmeg Book" w:hAnsi="Nutmeg Book"/>
          <w:noProof/>
          <w:sz w:val="20"/>
          <w:szCs w:val="20"/>
          <w:lang w:val="es-MX" w:eastAsia="es-MX"/>
        </w:rPr>
      </w:pPr>
    </w:p>
    <w:p w:rsidR="001916AE" w:rsidRPr="001916AE" w:rsidRDefault="001916AE" w:rsidP="001916AE">
      <w:pPr>
        <w:jc w:val="both"/>
        <w:rPr>
          <w:rFonts w:ascii="Nutmeg Book" w:eastAsiaTheme="minorHAnsi" w:hAnsi="Nutmeg Book" w:cstheme="minorBidi"/>
          <w:b/>
          <w:szCs w:val="22"/>
          <w:lang w:eastAsia="en-US"/>
        </w:rPr>
      </w:pPr>
    </w:p>
    <w:tbl>
      <w:tblPr>
        <w:tblStyle w:val="Tablaconcuadrcula"/>
        <w:tblW w:w="0" w:type="auto"/>
        <w:tblLook w:val="04A0" w:firstRow="1" w:lastRow="0" w:firstColumn="1" w:lastColumn="0" w:noHBand="0" w:noVBand="1"/>
      </w:tblPr>
      <w:tblGrid>
        <w:gridCol w:w="1270"/>
        <w:gridCol w:w="1293"/>
        <w:gridCol w:w="1273"/>
        <w:gridCol w:w="4992"/>
      </w:tblGrid>
      <w:tr w:rsidR="001916AE" w:rsidRPr="001916AE" w:rsidTr="001916AE">
        <w:trPr>
          <w:trHeight w:val="358"/>
        </w:trPr>
        <w:tc>
          <w:tcPr>
            <w:tcW w:w="1271" w:type="dxa"/>
            <w:vAlign w:val="center"/>
          </w:tcPr>
          <w:p w:rsidR="001916AE" w:rsidRPr="001916AE" w:rsidRDefault="001916AE" w:rsidP="001916AE">
            <w:pPr>
              <w:jc w:val="center"/>
              <w:rPr>
                <w:rFonts w:ascii="Nutmeg Book" w:hAnsi="Nutmeg Book" w:cs="Arial"/>
                <w:i/>
                <w:sz w:val="20"/>
                <w:szCs w:val="20"/>
              </w:rPr>
            </w:pPr>
            <w:r w:rsidRPr="001916AE">
              <w:rPr>
                <w:rFonts w:ascii="Nutmeg Book" w:hAnsi="Nutmeg Book" w:cs="Arial"/>
                <w:b/>
                <w:sz w:val="20"/>
                <w:szCs w:val="20"/>
              </w:rPr>
              <w:t>PARTIDA</w:t>
            </w:r>
          </w:p>
        </w:tc>
        <w:tc>
          <w:tcPr>
            <w:tcW w:w="1294" w:type="dxa"/>
            <w:vAlign w:val="center"/>
          </w:tcPr>
          <w:p w:rsidR="001916AE" w:rsidRPr="001916AE" w:rsidRDefault="001916AE" w:rsidP="001916AE">
            <w:pPr>
              <w:jc w:val="center"/>
              <w:rPr>
                <w:rFonts w:ascii="Nutmeg Book" w:hAnsi="Nutmeg Book" w:cs="Arial"/>
                <w:i/>
                <w:sz w:val="20"/>
                <w:szCs w:val="20"/>
              </w:rPr>
            </w:pPr>
            <w:r w:rsidRPr="001916AE">
              <w:rPr>
                <w:rFonts w:ascii="Nutmeg Book" w:hAnsi="Nutmeg Book" w:cs="Arial"/>
                <w:b/>
                <w:sz w:val="20"/>
                <w:szCs w:val="20"/>
              </w:rPr>
              <w:t>CANTIDAD</w:t>
            </w:r>
          </w:p>
        </w:tc>
        <w:tc>
          <w:tcPr>
            <w:tcW w:w="1258" w:type="dxa"/>
            <w:vAlign w:val="center"/>
          </w:tcPr>
          <w:p w:rsidR="001916AE" w:rsidRPr="001916AE" w:rsidRDefault="001916AE" w:rsidP="001916AE">
            <w:pPr>
              <w:jc w:val="center"/>
              <w:rPr>
                <w:rFonts w:ascii="Nutmeg Book" w:hAnsi="Nutmeg Book" w:cs="Arial"/>
                <w:b/>
                <w:i/>
                <w:sz w:val="20"/>
                <w:szCs w:val="20"/>
              </w:rPr>
            </w:pPr>
            <w:r w:rsidRPr="001916AE">
              <w:rPr>
                <w:rFonts w:ascii="Nutmeg Book" w:hAnsi="Nutmeg Book" w:cs="Arial"/>
                <w:b/>
                <w:sz w:val="20"/>
                <w:szCs w:val="20"/>
              </w:rPr>
              <w:t>UNIDAD</w:t>
            </w:r>
          </w:p>
        </w:tc>
        <w:tc>
          <w:tcPr>
            <w:tcW w:w="5005" w:type="dxa"/>
            <w:vAlign w:val="center"/>
          </w:tcPr>
          <w:p w:rsidR="001916AE" w:rsidRPr="001916AE" w:rsidRDefault="001916AE" w:rsidP="001916AE">
            <w:pPr>
              <w:jc w:val="center"/>
              <w:rPr>
                <w:rFonts w:ascii="Nutmeg Book" w:hAnsi="Nutmeg Book" w:cs="Arial"/>
                <w:sz w:val="20"/>
                <w:szCs w:val="20"/>
              </w:rPr>
            </w:pPr>
            <w:r w:rsidRPr="001916AE">
              <w:rPr>
                <w:rFonts w:ascii="Nutmeg Book" w:hAnsi="Nutmeg Book" w:cs="Arial"/>
                <w:b/>
                <w:sz w:val="20"/>
                <w:szCs w:val="20"/>
              </w:rPr>
              <w:t>ESPECIFICACIONES</w:t>
            </w:r>
          </w:p>
        </w:tc>
      </w:tr>
      <w:tr w:rsidR="001916AE" w:rsidRPr="001916AE" w:rsidTr="001916AE">
        <w:trPr>
          <w:trHeight w:val="562"/>
        </w:trPr>
        <w:tc>
          <w:tcPr>
            <w:tcW w:w="1271" w:type="dxa"/>
            <w:vAlign w:val="center"/>
          </w:tcPr>
          <w:p w:rsidR="001916AE" w:rsidRPr="001916AE" w:rsidRDefault="001916AE" w:rsidP="001916AE">
            <w:pPr>
              <w:jc w:val="center"/>
              <w:rPr>
                <w:rFonts w:ascii="Nutmeg Book" w:hAnsi="Nutmeg Book" w:cs="Arial"/>
                <w:sz w:val="22"/>
                <w:szCs w:val="22"/>
              </w:rPr>
            </w:pPr>
            <w:r w:rsidRPr="001916AE">
              <w:rPr>
                <w:rFonts w:ascii="Nutmeg Book" w:hAnsi="Nutmeg Book" w:cs="Arial"/>
                <w:sz w:val="22"/>
                <w:szCs w:val="22"/>
              </w:rPr>
              <w:t>1</w:t>
            </w: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tcPr>
          <w:p w:rsidR="001916AE" w:rsidRPr="001916AE" w:rsidRDefault="001916AE" w:rsidP="001916AE">
            <w:pPr>
              <w:jc w:val="center"/>
              <w:rPr>
                <w:rFonts w:ascii="Nutmeg Book" w:hAnsi="Nutmeg Book"/>
                <w:color w:val="000000"/>
                <w:sz w:val="22"/>
                <w:szCs w:val="22"/>
                <w:lang w:val="es-MX" w:eastAsia="es-MX"/>
              </w:rPr>
            </w:pPr>
            <w:r w:rsidRPr="001916AE">
              <w:rPr>
                <w:rFonts w:ascii="Nutmeg Book" w:hAnsi="Nutmeg Book"/>
                <w:color w:val="000000"/>
                <w:sz w:val="22"/>
                <w:szCs w:val="22"/>
                <w:lang w:val="es-MX" w:eastAsia="es-MX"/>
              </w:rPr>
              <w:t>1</w:t>
            </w: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tcPr>
          <w:p w:rsidR="001916AE" w:rsidRPr="001916AE" w:rsidRDefault="001916AE" w:rsidP="001916AE">
            <w:pPr>
              <w:jc w:val="center"/>
              <w:rPr>
                <w:rFonts w:ascii="Nutmeg Book" w:hAnsi="Nutmeg Book"/>
                <w:color w:val="000000"/>
                <w:sz w:val="22"/>
                <w:szCs w:val="22"/>
                <w:lang w:val="es-MX" w:eastAsia="es-MX"/>
              </w:rPr>
            </w:pPr>
            <w:r w:rsidRPr="001916AE">
              <w:rPr>
                <w:rFonts w:ascii="Nutmeg Book" w:hAnsi="Nutmeg Book"/>
                <w:color w:val="000000"/>
                <w:sz w:val="22"/>
                <w:szCs w:val="22"/>
              </w:rPr>
              <w:t>SERVICIO</w:t>
            </w:r>
          </w:p>
        </w:tc>
        <w:tc>
          <w:tcPr>
            <w:tcW w:w="5005" w:type="dxa"/>
            <w:tcBorders>
              <w:top w:val="single" w:sz="4" w:space="0" w:color="auto"/>
              <w:left w:val="single" w:sz="4" w:space="0" w:color="auto"/>
              <w:bottom w:val="single" w:sz="4" w:space="0" w:color="auto"/>
              <w:right w:val="single" w:sz="4" w:space="0" w:color="auto"/>
            </w:tcBorders>
            <w:shd w:val="clear" w:color="auto" w:fill="auto"/>
            <w:vAlign w:val="center"/>
          </w:tcPr>
          <w:p w:rsidR="001916AE" w:rsidRPr="001916AE" w:rsidRDefault="001916AE" w:rsidP="00D261CB">
            <w:pPr>
              <w:jc w:val="center"/>
              <w:rPr>
                <w:rFonts w:ascii="Nutmeg Book" w:hAnsi="Nutmeg Book"/>
                <w:color w:val="000000"/>
                <w:sz w:val="22"/>
                <w:szCs w:val="22"/>
                <w:lang w:val="es-MX" w:eastAsia="es-MX"/>
              </w:rPr>
            </w:pPr>
            <w:r w:rsidRPr="001916AE">
              <w:rPr>
                <w:rFonts w:ascii="Nutmeg Book" w:hAnsi="Nutmeg Book"/>
                <w:color w:val="000000"/>
                <w:sz w:val="22"/>
                <w:szCs w:val="22"/>
              </w:rPr>
              <w:t>ACTUALIZACION DEL PADRON CATASTRAL GEOREFERENCIADO 3RA ETAPA, CARTOGRAFIA  CATASTRAL DIGITAL  DE 70 KM2, LEVANTAMIENTO EN CAMPO  DE 3</w:t>
            </w:r>
            <w:r w:rsidR="00D261CB">
              <w:rPr>
                <w:rFonts w:ascii="Nutmeg Book" w:hAnsi="Nutmeg Book"/>
                <w:color w:val="000000"/>
                <w:sz w:val="22"/>
                <w:szCs w:val="22"/>
              </w:rPr>
              <w:t>7</w:t>
            </w:r>
            <w:r w:rsidRPr="001916AE">
              <w:rPr>
                <w:rFonts w:ascii="Nutmeg Book" w:hAnsi="Nutmeg Book"/>
                <w:color w:val="000000"/>
                <w:sz w:val="22"/>
                <w:szCs w:val="22"/>
              </w:rPr>
              <w:t>,500 CONTRATOS, SISTEMA DE CONSULTA  CARTOGRAFICO ABIERTO</w:t>
            </w:r>
          </w:p>
        </w:tc>
      </w:tr>
    </w:tbl>
    <w:p w:rsidR="001916AE" w:rsidRPr="001916AE" w:rsidRDefault="001916AE" w:rsidP="001916AE">
      <w:pPr>
        <w:rPr>
          <w:rFonts w:ascii="Nutmeg Book" w:eastAsiaTheme="minorHAnsi" w:hAnsi="Nutmeg Book" w:cstheme="minorBidi"/>
          <w:b/>
          <w:sz w:val="22"/>
          <w:szCs w:val="22"/>
          <w:lang w:eastAsia="en-US"/>
        </w:rPr>
      </w:pPr>
    </w:p>
    <w:p w:rsidR="001916AE" w:rsidRDefault="001916AE" w:rsidP="001916AE">
      <w:pPr>
        <w:rPr>
          <w:rFonts w:ascii="Nutmeg Book" w:eastAsiaTheme="minorHAnsi" w:hAnsi="Nutmeg Book" w:cstheme="minorBidi"/>
          <w:b/>
          <w:sz w:val="22"/>
          <w:szCs w:val="22"/>
          <w:lang w:eastAsia="en-US"/>
        </w:rPr>
      </w:pPr>
      <w:r w:rsidRPr="001916AE">
        <w:rPr>
          <w:rFonts w:ascii="Nutmeg Book" w:eastAsiaTheme="minorHAnsi" w:hAnsi="Nutmeg Book" w:cstheme="minorBidi"/>
          <w:b/>
          <w:sz w:val="22"/>
          <w:szCs w:val="22"/>
          <w:lang w:eastAsia="en-US"/>
        </w:rPr>
        <w:t>Especificaciones Técnicas:</w:t>
      </w:r>
    </w:p>
    <w:p w:rsidR="001916AE" w:rsidRPr="001916AE" w:rsidRDefault="001916AE" w:rsidP="001916AE">
      <w:pPr>
        <w:rPr>
          <w:rFonts w:ascii="Nutmeg Book" w:eastAsiaTheme="minorHAnsi" w:hAnsi="Nutmeg Book" w:cstheme="minorBidi"/>
          <w:b/>
          <w:sz w:val="22"/>
          <w:szCs w:val="22"/>
          <w:lang w:eastAsia="en-US"/>
        </w:rPr>
      </w:pPr>
    </w:p>
    <w:p w:rsidR="001916AE" w:rsidRPr="001916AE" w:rsidRDefault="001916AE" w:rsidP="001916AE">
      <w:pPr>
        <w:jc w:val="center"/>
        <w:rPr>
          <w:rFonts w:ascii="Nutmeg Book" w:hAnsi="Nutmeg Book"/>
          <w:b/>
          <w:sz w:val="20"/>
        </w:rPr>
      </w:pPr>
      <w:r w:rsidRPr="001916AE">
        <w:rPr>
          <w:rFonts w:ascii="Nutmeg Book" w:hAnsi="Nutmeg Book"/>
          <w:b/>
          <w:sz w:val="20"/>
        </w:rPr>
        <w:t>REQUERIMIENTO TÉCNICO</w:t>
      </w:r>
    </w:p>
    <w:p w:rsidR="001916AE" w:rsidRPr="001916AE" w:rsidRDefault="001916AE" w:rsidP="001916AE">
      <w:pPr>
        <w:rPr>
          <w:rFonts w:ascii="Nutmeg Book" w:eastAsia="Calibri" w:hAnsi="Nutmeg Book"/>
          <w:sz w:val="18"/>
          <w:szCs w:val="22"/>
          <w:lang w:val="es-MX" w:eastAsia="en-US"/>
        </w:rPr>
      </w:pPr>
    </w:p>
    <w:p w:rsidR="001916AE" w:rsidRPr="001916AE" w:rsidRDefault="001916AE" w:rsidP="001916AE">
      <w:pPr>
        <w:jc w:val="center"/>
        <w:rPr>
          <w:rFonts w:ascii="Nutmeg Book" w:hAnsi="Nutmeg Book"/>
          <w:b/>
          <w:bCs/>
          <w:sz w:val="20"/>
        </w:rPr>
      </w:pPr>
      <w:r w:rsidRPr="001916AE">
        <w:rPr>
          <w:rFonts w:ascii="Nutmeg Book" w:hAnsi="Nutmeg Book"/>
          <w:b/>
          <w:bCs/>
          <w:sz w:val="20"/>
        </w:rPr>
        <w:t>CRONOGRAMA</w:t>
      </w:r>
    </w:p>
    <w:tbl>
      <w:tblPr>
        <w:tblStyle w:val="Tablaconcuadrcula1"/>
        <w:tblW w:w="0" w:type="auto"/>
        <w:tblLook w:val="04A0" w:firstRow="1" w:lastRow="0" w:firstColumn="1" w:lastColumn="0" w:noHBand="0" w:noVBand="1"/>
      </w:tblPr>
      <w:tblGrid>
        <w:gridCol w:w="1204"/>
        <w:gridCol w:w="4875"/>
        <w:gridCol w:w="964"/>
        <w:gridCol w:w="1785"/>
      </w:tblGrid>
      <w:tr w:rsidR="001916AE" w:rsidRPr="001916AE" w:rsidTr="00C36774">
        <w:tc>
          <w:tcPr>
            <w:tcW w:w="1204" w:type="dxa"/>
          </w:tcPr>
          <w:p w:rsidR="001916AE" w:rsidRPr="001916AE" w:rsidRDefault="001916AE" w:rsidP="001916AE">
            <w:pPr>
              <w:suppressAutoHyphens/>
              <w:jc w:val="center"/>
              <w:rPr>
                <w:rFonts w:ascii="Nutmeg Book" w:hAnsi="Nutmeg Book" w:cstheme="minorHAnsi"/>
                <w:b/>
                <w:sz w:val="20"/>
              </w:rPr>
            </w:pPr>
            <w:r w:rsidRPr="001916AE">
              <w:rPr>
                <w:rFonts w:ascii="Nutmeg Book" w:hAnsi="Nutmeg Book" w:cstheme="minorHAnsi"/>
                <w:b/>
                <w:sz w:val="20"/>
              </w:rPr>
              <w:t>No. DE PARTIDA</w:t>
            </w:r>
          </w:p>
        </w:tc>
        <w:tc>
          <w:tcPr>
            <w:tcW w:w="4875" w:type="dxa"/>
          </w:tcPr>
          <w:p w:rsidR="001916AE" w:rsidRPr="001916AE" w:rsidRDefault="001916AE" w:rsidP="001916AE">
            <w:pPr>
              <w:suppressAutoHyphens/>
              <w:jc w:val="center"/>
              <w:rPr>
                <w:rFonts w:ascii="Nutmeg Book" w:hAnsi="Nutmeg Book" w:cstheme="minorHAnsi"/>
                <w:b/>
                <w:sz w:val="20"/>
              </w:rPr>
            </w:pPr>
            <w:r w:rsidRPr="001916AE">
              <w:rPr>
                <w:rFonts w:ascii="Nutmeg Book" w:hAnsi="Nutmeg Book" w:cstheme="minorHAnsi"/>
                <w:b/>
                <w:sz w:val="20"/>
              </w:rPr>
              <w:t>DESCRIPCIÓN</w:t>
            </w:r>
          </w:p>
        </w:tc>
        <w:tc>
          <w:tcPr>
            <w:tcW w:w="964" w:type="dxa"/>
          </w:tcPr>
          <w:p w:rsidR="001916AE" w:rsidRPr="001916AE" w:rsidRDefault="001916AE" w:rsidP="001916AE">
            <w:pPr>
              <w:suppressAutoHyphens/>
              <w:jc w:val="center"/>
              <w:rPr>
                <w:rFonts w:ascii="Nutmeg Book" w:hAnsi="Nutmeg Book" w:cstheme="minorHAnsi"/>
                <w:b/>
                <w:sz w:val="20"/>
              </w:rPr>
            </w:pPr>
            <w:r w:rsidRPr="001916AE">
              <w:rPr>
                <w:rFonts w:ascii="Nutmeg Book" w:hAnsi="Nutmeg Book" w:cstheme="minorHAnsi"/>
                <w:b/>
                <w:sz w:val="20"/>
              </w:rPr>
              <w:t>CANT.</w:t>
            </w:r>
          </w:p>
        </w:tc>
        <w:tc>
          <w:tcPr>
            <w:tcW w:w="1785" w:type="dxa"/>
          </w:tcPr>
          <w:p w:rsidR="001916AE" w:rsidRPr="001916AE" w:rsidRDefault="001916AE" w:rsidP="001916AE">
            <w:pPr>
              <w:suppressAutoHyphens/>
              <w:jc w:val="center"/>
              <w:rPr>
                <w:rFonts w:ascii="Nutmeg Book" w:hAnsi="Nutmeg Book" w:cstheme="minorHAnsi"/>
                <w:b/>
                <w:sz w:val="20"/>
              </w:rPr>
            </w:pPr>
            <w:r w:rsidRPr="001916AE">
              <w:rPr>
                <w:rFonts w:ascii="Nutmeg Book" w:hAnsi="Nutmeg Book" w:cstheme="minorHAnsi"/>
                <w:b/>
                <w:sz w:val="20"/>
              </w:rPr>
              <w:t>U.M.</w:t>
            </w:r>
          </w:p>
        </w:tc>
      </w:tr>
      <w:tr w:rsidR="001916AE" w:rsidRPr="001916AE" w:rsidTr="00C36774">
        <w:tc>
          <w:tcPr>
            <w:tcW w:w="1204" w:type="dxa"/>
          </w:tcPr>
          <w:p w:rsidR="001916AE" w:rsidRPr="001916AE" w:rsidRDefault="001916AE" w:rsidP="001916AE">
            <w:pPr>
              <w:suppressAutoHyphens/>
              <w:jc w:val="center"/>
              <w:rPr>
                <w:rFonts w:ascii="Nutmeg Book" w:hAnsi="Nutmeg Book" w:cstheme="minorHAnsi"/>
                <w:b/>
                <w:sz w:val="20"/>
              </w:rPr>
            </w:pPr>
            <w:r w:rsidRPr="001916AE">
              <w:rPr>
                <w:rFonts w:ascii="Nutmeg Book" w:hAnsi="Nutmeg Book" w:cstheme="minorHAnsi"/>
                <w:b/>
                <w:sz w:val="20"/>
              </w:rPr>
              <w:t>1</w:t>
            </w:r>
          </w:p>
        </w:tc>
        <w:tc>
          <w:tcPr>
            <w:tcW w:w="4875" w:type="dxa"/>
          </w:tcPr>
          <w:p w:rsidR="001916AE" w:rsidRPr="001916AE" w:rsidRDefault="001916AE" w:rsidP="001916AE">
            <w:pPr>
              <w:suppressAutoHyphens/>
              <w:jc w:val="both"/>
              <w:rPr>
                <w:rFonts w:ascii="Nutmeg Book" w:hAnsi="Nutmeg Book" w:cstheme="minorHAnsi"/>
                <w:b/>
                <w:sz w:val="20"/>
              </w:rPr>
            </w:pPr>
            <w:r w:rsidRPr="001916AE">
              <w:rPr>
                <w:rFonts w:ascii="Nutmeg Book" w:hAnsi="Nutmeg Book" w:cstheme="minorHAnsi"/>
                <w:b/>
                <w:sz w:val="20"/>
              </w:rPr>
              <w:t>GENERACIÓN DE CARTOGRAFÍA DIGITAL DE 70</w:t>
            </w:r>
          </w:p>
          <w:p w:rsidR="001916AE" w:rsidRPr="001916AE" w:rsidRDefault="001916AE" w:rsidP="001916AE">
            <w:pPr>
              <w:suppressAutoHyphens/>
              <w:jc w:val="both"/>
              <w:rPr>
                <w:rFonts w:ascii="Nutmeg Book" w:hAnsi="Nutmeg Book" w:cstheme="minorHAnsi"/>
                <w:b/>
                <w:sz w:val="20"/>
              </w:rPr>
            </w:pPr>
            <w:r w:rsidRPr="001916AE">
              <w:rPr>
                <w:rFonts w:ascii="Nutmeg Book" w:hAnsi="Nutmeg Book" w:cstheme="minorHAnsi"/>
                <w:b/>
                <w:sz w:val="20"/>
              </w:rPr>
              <w:t xml:space="preserve">KM2  (INCLUYE  VUELO </w:t>
            </w:r>
          </w:p>
          <w:p w:rsidR="001916AE" w:rsidRPr="001916AE" w:rsidRDefault="001916AE" w:rsidP="001916AE">
            <w:pPr>
              <w:suppressAutoHyphens/>
              <w:jc w:val="both"/>
              <w:rPr>
                <w:rFonts w:ascii="Nutmeg Book" w:hAnsi="Nutmeg Book" w:cstheme="minorHAnsi"/>
                <w:b/>
                <w:sz w:val="20"/>
              </w:rPr>
            </w:pPr>
            <w:r w:rsidRPr="001916AE">
              <w:rPr>
                <w:rFonts w:ascii="Nutmeg Book" w:hAnsi="Nutmeg Book" w:cstheme="minorHAnsi"/>
                <w:b/>
                <w:sz w:val="20"/>
              </w:rPr>
              <w:t xml:space="preserve">AEROFOTOGRAMÉTRICO DE 70 KM2, A ESCALA </w:t>
            </w:r>
          </w:p>
          <w:p w:rsidR="001916AE" w:rsidRPr="001916AE" w:rsidRDefault="001916AE" w:rsidP="001916AE">
            <w:pPr>
              <w:suppressAutoHyphens/>
              <w:jc w:val="both"/>
              <w:rPr>
                <w:rFonts w:ascii="Nutmeg Book" w:hAnsi="Nutmeg Book" w:cstheme="minorHAnsi"/>
                <w:b/>
                <w:sz w:val="20"/>
              </w:rPr>
            </w:pPr>
            <w:r w:rsidRPr="001916AE">
              <w:rPr>
                <w:rFonts w:ascii="Nutmeg Book" w:hAnsi="Nutmeg Book" w:cstheme="minorHAnsi"/>
                <w:b/>
                <w:sz w:val="20"/>
              </w:rPr>
              <w:t xml:space="preserve">1:4,500,  RESTITUCIÓN  FOTOGRAMÉTRICA </w:t>
            </w:r>
          </w:p>
          <w:p w:rsidR="001916AE" w:rsidRPr="001916AE" w:rsidRDefault="001916AE" w:rsidP="001916AE">
            <w:pPr>
              <w:suppressAutoHyphens/>
              <w:jc w:val="both"/>
              <w:rPr>
                <w:rFonts w:ascii="Nutmeg Book" w:hAnsi="Nutmeg Book" w:cstheme="minorHAnsi"/>
                <w:b/>
                <w:sz w:val="20"/>
              </w:rPr>
            </w:pPr>
            <w:r w:rsidRPr="001916AE">
              <w:rPr>
                <w:rFonts w:ascii="Nutmeg Book" w:hAnsi="Nutmeg Book" w:cstheme="minorHAnsi"/>
                <w:b/>
                <w:sz w:val="20"/>
              </w:rPr>
              <w:t xml:space="preserve">ESCALA 1:1,000 AEROTRIANGULACIÓN APOYO </w:t>
            </w:r>
          </w:p>
          <w:p w:rsidR="001916AE" w:rsidRPr="001916AE" w:rsidRDefault="001916AE" w:rsidP="001916AE">
            <w:pPr>
              <w:suppressAutoHyphens/>
              <w:jc w:val="both"/>
              <w:rPr>
                <w:rFonts w:ascii="Nutmeg Book" w:hAnsi="Nutmeg Book" w:cstheme="minorHAnsi"/>
                <w:b/>
                <w:sz w:val="20"/>
              </w:rPr>
            </w:pPr>
            <w:r w:rsidRPr="001916AE">
              <w:rPr>
                <w:rFonts w:ascii="Nutmeg Book" w:hAnsi="Nutmeg Book" w:cstheme="minorHAnsi"/>
                <w:b/>
                <w:sz w:val="20"/>
              </w:rPr>
              <w:t xml:space="preserve">TERRESTRE </w:t>
            </w:r>
            <w:r>
              <w:rPr>
                <w:rFonts w:ascii="Nutmeg Book" w:hAnsi="Nutmeg Book" w:cstheme="minorHAnsi"/>
                <w:b/>
                <w:sz w:val="20"/>
              </w:rPr>
              <w:t xml:space="preserve"> Y  ORTOFOTOS  DIGITALES  DE  70</w:t>
            </w:r>
          </w:p>
          <w:p w:rsidR="001916AE" w:rsidRPr="001916AE" w:rsidRDefault="001916AE" w:rsidP="001916AE">
            <w:pPr>
              <w:suppressAutoHyphens/>
              <w:jc w:val="both"/>
              <w:rPr>
                <w:rFonts w:ascii="Nutmeg Book" w:hAnsi="Nutmeg Book" w:cstheme="minorHAnsi"/>
                <w:b/>
                <w:sz w:val="20"/>
              </w:rPr>
            </w:pPr>
            <w:r w:rsidRPr="001916AE">
              <w:rPr>
                <w:rFonts w:ascii="Nutmeg Book" w:hAnsi="Nutmeg Book" w:cstheme="minorHAnsi"/>
                <w:b/>
                <w:sz w:val="20"/>
              </w:rPr>
              <w:t>KM2).</w:t>
            </w:r>
          </w:p>
          <w:p w:rsidR="001916AE" w:rsidRPr="001916AE" w:rsidRDefault="001916AE" w:rsidP="001916AE">
            <w:pPr>
              <w:suppressAutoHyphens/>
              <w:jc w:val="both"/>
              <w:rPr>
                <w:rFonts w:ascii="Nutmeg Book" w:hAnsi="Nutmeg Book" w:cstheme="minorHAnsi"/>
                <w:b/>
                <w:sz w:val="20"/>
              </w:rPr>
            </w:pPr>
            <w:r w:rsidRPr="001916AE">
              <w:rPr>
                <w:rFonts w:ascii="Nutmeg Book" w:hAnsi="Nutmeg Book" w:cstheme="minorHAnsi"/>
                <w:b/>
                <w:sz w:val="20"/>
              </w:rPr>
              <w:t xml:space="preserve">a)  Vuelo </w:t>
            </w:r>
            <w:proofErr w:type="spellStart"/>
            <w:r w:rsidRPr="001916AE">
              <w:rPr>
                <w:rFonts w:ascii="Nutmeg Book" w:hAnsi="Nutmeg Book" w:cstheme="minorHAnsi"/>
                <w:b/>
                <w:sz w:val="20"/>
              </w:rPr>
              <w:t>Aerofotográfico</w:t>
            </w:r>
            <w:proofErr w:type="spellEnd"/>
            <w:r w:rsidRPr="001916AE">
              <w:rPr>
                <w:rFonts w:ascii="Nutmeg Book" w:hAnsi="Nutmeg Book" w:cstheme="minorHAnsi"/>
                <w:b/>
                <w:sz w:val="20"/>
              </w:rPr>
              <w:t xml:space="preserve"> escala 1:4,500.</w:t>
            </w:r>
          </w:p>
          <w:p w:rsidR="001916AE" w:rsidRPr="001916AE" w:rsidRDefault="001916AE" w:rsidP="001916AE">
            <w:pPr>
              <w:suppressAutoHyphens/>
              <w:jc w:val="both"/>
              <w:rPr>
                <w:rFonts w:ascii="Nutmeg Book" w:hAnsi="Nutmeg Book" w:cstheme="minorHAnsi"/>
                <w:b/>
                <w:sz w:val="20"/>
              </w:rPr>
            </w:pPr>
            <w:r w:rsidRPr="001916AE">
              <w:rPr>
                <w:rFonts w:ascii="Nutmeg Book" w:hAnsi="Nutmeg Book" w:cstheme="minorHAnsi"/>
                <w:b/>
                <w:sz w:val="20"/>
              </w:rPr>
              <w:t xml:space="preserve">b)  Apoyo terrestre. </w:t>
            </w:r>
          </w:p>
          <w:p w:rsidR="001916AE" w:rsidRPr="001916AE" w:rsidRDefault="001916AE" w:rsidP="001916AE">
            <w:pPr>
              <w:suppressAutoHyphens/>
              <w:jc w:val="both"/>
              <w:rPr>
                <w:rFonts w:ascii="Nutmeg Book" w:hAnsi="Nutmeg Book" w:cstheme="minorHAnsi"/>
                <w:b/>
                <w:sz w:val="20"/>
              </w:rPr>
            </w:pPr>
            <w:r w:rsidRPr="001916AE">
              <w:rPr>
                <w:rFonts w:ascii="Nutmeg Book" w:hAnsi="Nutmeg Book" w:cstheme="minorHAnsi"/>
                <w:b/>
                <w:sz w:val="20"/>
              </w:rPr>
              <w:t xml:space="preserve">c)  </w:t>
            </w:r>
            <w:proofErr w:type="spellStart"/>
            <w:r w:rsidRPr="001916AE">
              <w:rPr>
                <w:rFonts w:ascii="Nutmeg Book" w:hAnsi="Nutmeg Book" w:cstheme="minorHAnsi"/>
                <w:b/>
                <w:sz w:val="20"/>
              </w:rPr>
              <w:t>Aerotriangulación</w:t>
            </w:r>
            <w:proofErr w:type="spellEnd"/>
            <w:r w:rsidRPr="001916AE">
              <w:rPr>
                <w:rFonts w:ascii="Nutmeg Book" w:hAnsi="Nutmeg Book" w:cstheme="minorHAnsi"/>
                <w:b/>
                <w:sz w:val="20"/>
              </w:rPr>
              <w:t>.</w:t>
            </w:r>
          </w:p>
          <w:p w:rsidR="001916AE" w:rsidRPr="001916AE" w:rsidRDefault="001916AE" w:rsidP="001916AE">
            <w:pPr>
              <w:suppressAutoHyphens/>
              <w:jc w:val="both"/>
              <w:rPr>
                <w:rFonts w:ascii="Nutmeg Book" w:hAnsi="Nutmeg Book" w:cstheme="minorHAnsi"/>
                <w:b/>
                <w:sz w:val="20"/>
              </w:rPr>
            </w:pPr>
            <w:r w:rsidRPr="001916AE">
              <w:rPr>
                <w:rFonts w:ascii="Nutmeg Book" w:hAnsi="Nutmeg Book" w:cstheme="minorHAnsi"/>
                <w:b/>
                <w:sz w:val="20"/>
              </w:rPr>
              <w:t xml:space="preserve">d)  Restitución  fotogramétrica  escala </w:t>
            </w:r>
          </w:p>
          <w:p w:rsidR="001916AE" w:rsidRPr="001916AE" w:rsidRDefault="001916AE" w:rsidP="001916AE">
            <w:pPr>
              <w:suppressAutoHyphens/>
              <w:jc w:val="both"/>
              <w:rPr>
                <w:rFonts w:ascii="Nutmeg Book" w:hAnsi="Nutmeg Book" w:cstheme="minorHAnsi"/>
                <w:b/>
                <w:sz w:val="20"/>
              </w:rPr>
            </w:pPr>
            <w:r w:rsidRPr="001916AE">
              <w:rPr>
                <w:rFonts w:ascii="Nutmeg Book" w:hAnsi="Nutmeg Book" w:cstheme="minorHAnsi"/>
                <w:b/>
                <w:sz w:val="20"/>
              </w:rPr>
              <w:t>1:1,000</w:t>
            </w:r>
          </w:p>
          <w:p w:rsidR="001916AE" w:rsidRPr="001916AE" w:rsidRDefault="001916AE" w:rsidP="001916AE">
            <w:pPr>
              <w:suppressAutoHyphens/>
              <w:jc w:val="both"/>
              <w:rPr>
                <w:rFonts w:ascii="Nutmeg Book" w:hAnsi="Nutmeg Book" w:cstheme="minorHAnsi"/>
                <w:b/>
                <w:sz w:val="20"/>
              </w:rPr>
            </w:pPr>
            <w:r w:rsidRPr="001916AE">
              <w:rPr>
                <w:rFonts w:ascii="Nutmeg Book" w:hAnsi="Nutmeg Book" w:cstheme="minorHAnsi"/>
                <w:b/>
                <w:sz w:val="20"/>
              </w:rPr>
              <w:t xml:space="preserve">e)  </w:t>
            </w:r>
            <w:proofErr w:type="spellStart"/>
            <w:r w:rsidRPr="001916AE">
              <w:rPr>
                <w:rFonts w:ascii="Nutmeg Book" w:hAnsi="Nutmeg Book" w:cstheme="minorHAnsi"/>
                <w:b/>
                <w:sz w:val="20"/>
              </w:rPr>
              <w:t>Ortofotos</w:t>
            </w:r>
            <w:proofErr w:type="spellEnd"/>
            <w:r w:rsidRPr="001916AE">
              <w:rPr>
                <w:rFonts w:ascii="Nutmeg Book" w:hAnsi="Nutmeg Book" w:cstheme="minorHAnsi"/>
                <w:b/>
                <w:sz w:val="20"/>
              </w:rPr>
              <w:t xml:space="preserve"> digitales escala 1:1,000 </w:t>
            </w:r>
          </w:p>
        </w:tc>
        <w:tc>
          <w:tcPr>
            <w:tcW w:w="964" w:type="dxa"/>
          </w:tcPr>
          <w:p w:rsidR="001916AE" w:rsidRPr="001916AE" w:rsidRDefault="001916AE" w:rsidP="001916AE">
            <w:pPr>
              <w:suppressAutoHyphens/>
              <w:jc w:val="center"/>
              <w:rPr>
                <w:rFonts w:ascii="Nutmeg Book" w:hAnsi="Nutmeg Book" w:cstheme="minorHAnsi"/>
                <w:b/>
                <w:sz w:val="20"/>
              </w:rPr>
            </w:pPr>
            <w:r w:rsidRPr="001916AE">
              <w:rPr>
                <w:rFonts w:ascii="Nutmeg Book" w:hAnsi="Nutmeg Book" w:cstheme="minorHAnsi"/>
                <w:b/>
                <w:sz w:val="20"/>
              </w:rPr>
              <w:t>70</w:t>
            </w:r>
          </w:p>
        </w:tc>
        <w:tc>
          <w:tcPr>
            <w:tcW w:w="1785" w:type="dxa"/>
          </w:tcPr>
          <w:p w:rsidR="001916AE" w:rsidRPr="001916AE" w:rsidRDefault="001916AE" w:rsidP="001916AE">
            <w:pPr>
              <w:suppressAutoHyphens/>
              <w:jc w:val="center"/>
              <w:rPr>
                <w:rFonts w:ascii="Nutmeg Book" w:hAnsi="Nutmeg Book" w:cstheme="minorHAnsi"/>
                <w:b/>
                <w:sz w:val="20"/>
              </w:rPr>
            </w:pPr>
            <w:r w:rsidRPr="001916AE">
              <w:rPr>
                <w:rFonts w:ascii="Nutmeg Book" w:hAnsi="Nutmeg Book" w:cstheme="minorHAnsi"/>
                <w:b/>
                <w:sz w:val="20"/>
              </w:rPr>
              <w:t>KM2</w:t>
            </w:r>
          </w:p>
        </w:tc>
      </w:tr>
      <w:tr w:rsidR="001916AE" w:rsidRPr="001916AE" w:rsidTr="00C36774">
        <w:tc>
          <w:tcPr>
            <w:tcW w:w="1204" w:type="dxa"/>
          </w:tcPr>
          <w:p w:rsidR="001916AE" w:rsidRPr="001916AE" w:rsidRDefault="001916AE" w:rsidP="001916AE">
            <w:pPr>
              <w:suppressAutoHyphens/>
              <w:jc w:val="center"/>
              <w:rPr>
                <w:rFonts w:ascii="Nutmeg Book" w:hAnsi="Nutmeg Book" w:cstheme="minorHAnsi"/>
                <w:b/>
                <w:sz w:val="20"/>
              </w:rPr>
            </w:pPr>
            <w:r w:rsidRPr="001916AE">
              <w:rPr>
                <w:rFonts w:ascii="Nutmeg Book" w:hAnsi="Nutmeg Book" w:cstheme="minorHAnsi"/>
                <w:b/>
                <w:sz w:val="20"/>
              </w:rPr>
              <w:t>2</w:t>
            </w:r>
          </w:p>
        </w:tc>
        <w:tc>
          <w:tcPr>
            <w:tcW w:w="4875" w:type="dxa"/>
          </w:tcPr>
          <w:p w:rsidR="001916AE" w:rsidRPr="001916AE" w:rsidRDefault="001916AE" w:rsidP="001916AE">
            <w:pPr>
              <w:suppressAutoHyphens/>
              <w:jc w:val="both"/>
              <w:rPr>
                <w:rFonts w:ascii="Nutmeg Book" w:hAnsi="Nutmeg Book" w:cstheme="minorHAnsi"/>
                <w:b/>
                <w:sz w:val="20"/>
              </w:rPr>
            </w:pPr>
            <w:r w:rsidRPr="001916AE">
              <w:rPr>
                <w:rFonts w:ascii="Nutmeg Book" w:hAnsi="Nutmeg Book" w:cstheme="minorHAnsi"/>
                <w:b/>
                <w:sz w:val="20"/>
              </w:rPr>
              <w:t>ACTUALIZACIÓN  DE  3</w:t>
            </w:r>
            <w:r w:rsidR="00D261CB">
              <w:rPr>
                <w:rFonts w:ascii="Nutmeg Book" w:hAnsi="Nutmeg Book" w:cstheme="minorHAnsi"/>
                <w:b/>
                <w:sz w:val="20"/>
              </w:rPr>
              <w:t>7</w:t>
            </w:r>
            <w:r w:rsidRPr="001916AE">
              <w:rPr>
                <w:rFonts w:ascii="Nutmeg Book" w:hAnsi="Nutmeg Book" w:cstheme="minorHAnsi"/>
                <w:b/>
                <w:sz w:val="20"/>
              </w:rPr>
              <w:t xml:space="preserve">,500  CONTRATOS  DE </w:t>
            </w:r>
          </w:p>
          <w:p w:rsidR="001916AE" w:rsidRPr="001916AE" w:rsidRDefault="001916AE" w:rsidP="001916AE">
            <w:pPr>
              <w:suppressAutoHyphens/>
              <w:jc w:val="both"/>
              <w:rPr>
                <w:rFonts w:ascii="Nutmeg Book" w:hAnsi="Nutmeg Book" w:cstheme="minorHAnsi"/>
                <w:b/>
                <w:sz w:val="20"/>
              </w:rPr>
            </w:pPr>
            <w:r w:rsidRPr="001916AE">
              <w:rPr>
                <w:rFonts w:ascii="Nutmeg Book" w:hAnsi="Nutmeg Book" w:cstheme="minorHAnsi"/>
                <w:b/>
                <w:sz w:val="20"/>
              </w:rPr>
              <w:t xml:space="preserve">AGUA  POTABLE  Y  ALCANTARILLADO </w:t>
            </w:r>
          </w:p>
          <w:p w:rsidR="001916AE" w:rsidRPr="001916AE" w:rsidRDefault="001916AE" w:rsidP="001916AE">
            <w:pPr>
              <w:suppressAutoHyphens/>
              <w:jc w:val="both"/>
              <w:rPr>
                <w:rFonts w:ascii="Nutmeg Book" w:hAnsi="Nutmeg Book" w:cstheme="minorHAnsi"/>
                <w:b/>
                <w:sz w:val="20"/>
              </w:rPr>
            </w:pPr>
            <w:r w:rsidRPr="001916AE">
              <w:rPr>
                <w:rFonts w:ascii="Nutmeg Book" w:hAnsi="Nutmeg Book" w:cstheme="minorHAnsi"/>
                <w:b/>
                <w:sz w:val="20"/>
              </w:rPr>
              <w:t xml:space="preserve">(CONSIDERANDO  LA  INTEGRACIÓN  DE </w:t>
            </w:r>
          </w:p>
          <w:p w:rsidR="001916AE" w:rsidRPr="001916AE" w:rsidRDefault="001916AE" w:rsidP="001916AE">
            <w:pPr>
              <w:suppressAutoHyphens/>
              <w:jc w:val="both"/>
              <w:rPr>
                <w:rFonts w:ascii="Nutmeg Book" w:hAnsi="Nutmeg Book" w:cstheme="minorHAnsi"/>
                <w:b/>
                <w:sz w:val="20"/>
              </w:rPr>
            </w:pPr>
            <w:r w:rsidRPr="001916AE">
              <w:rPr>
                <w:rFonts w:ascii="Nutmeg Book" w:hAnsi="Nutmeg Book" w:cstheme="minorHAnsi"/>
                <w:b/>
                <w:sz w:val="20"/>
              </w:rPr>
              <w:t xml:space="preserve">CONTRATOS  CON  LA  INFORMACIÓN  DE </w:t>
            </w:r>
          </w:p>
          <w:p w:rsidR="001916AE" w:rsidRPr="001916AE" w:rsidRDefault="001916AE" w:rsidP="001916AE">
            <w:pPr>
              <w:suppressAutoHyphens/>
              <w:jc w:val="both"/>
              <w:rPr>
                <w:rFonts w:ascii="Nutmeg Book" w:hAnsi="Nutmeg Book" w:cstheme="minorHAnsi"/>
                <w:b/>
                <w:sz w:val="20"/>
              </w:rPr>
            </w:pPr>
            <w:r w:rsidRPr="001916AE">
              <w:rPr>
                <w:rFonts w:ascii="Nutmeg Book" w:hAnsi="Nutmeg Book" w:cstheme="minorHAnsi"/>
                <w:b/>
                <w:sz w:val="20"/>
              </w:rPr>
              <w:t xml:space="preserve">PREDIOS,  LEVANTAMIENTO  DE  CAMPO; </w:t>
            </w:r>
          </w:p>
          <w:p w:rsidR="001916AE" w:rsidRPr="001916AE" w:rsidRDefault="001916AE" w:rsidP="001916AE">
            <w:pPr>
              <w:suppressAutoHyphens/>
              <w:jc w:val="both"/>
              <w:rPr>
                <w:rFonts w:ascii="Nutmeg Book" w:hAnsi="Nutmeg Book" w:cstheme="minorHAnsi"/>
                <w:b/>
                <w:sz w:val="20"/>
              </w:rPr>
            </w:pPr>
            <w:r w:rsidRPr="001916AE">
              <w:rPr>
                <w:rFonts w:ascii="Nutmeg Book" w:hAnsi="Nutmeg Book" w:cstheme="minorHAnsi"/>
                <w:b/>
                <w:sz w:val="20"/>
              </w:rPr>
              <w:t xml:space="preserve">REVISIÓN, DEPURACIÓN Y VINCULACIÓN DE LA </w:t>
            </w:r>
          </w:p>
          <w:p w:rsidR="001916AE" w:rsidRPr="001916AE" w:rsidRDefault="001916AE" w:rsidP="001916AE">
            <w:pPr>
              <w:suppressAutoHyphens/>
              <w:jc w:val="both"/>
              <w:rPr>
                <w:rFonts w:ascii="Nutmeg Book" w:hAnsi="Nutmeg Book" w:cstheme="minorHAnsi"/>
                <w:b/>
                <w:sz w:val="20"/>
              </w:rPr>
            </w:pPr>
            <w:r w:rsidRPr="001916AE">
              <w:rPr>
                <w:rFonts w:ascii="Nutmeg Book" w:hAnsi="Nutmeg Book" w:cstheme="minorHAnsi"/>
                <w:b/>
                <w:sz w:val="20"/>
              </w:rPr>
              <w:t>INFORMACION A LA BASE DE DATOS).</w:t>
            </w:r>
          </w:p>
          <w:p w:rsidR="001916AE" w:rsidRPr="001916AE" w:rsidRDefault="001916AE" w:rsidP="001916AE">
            <w:pPr>
              <w:suppressAutoHyphens/>
              <w:jc w:val="both"/>
              <w:rPr>
                <w:rFonts w:ascii="Nutmeg Book" w:hAnsi="Nutmeg Book" w:cstheme="minorHAnsi"/>
                <w:b/>
                <w:sz w:val="20"/>
              </w:rPr>
            </w:pPr>
            <w:r w:rsidRPr="001916AE">
              <w:rPr>
                <w:rFonts w:ascii="Nutmeg Book" w:hAnsi="Nutmeg Book" w:cstheme="minorHAnsi"/>
                <w:b/>
                <w:sz w:val="20"/>
              </w:rPr>
              <w:t xml:space="preserve">a)  Integración  de  la  información  de  los </w:t>
            </w:r>
          </w:p>
          <w:p w:rsidR="001916AE" w:rsidRPr="001916AE" w:rsidRDefault="001916AE" w:rsidP="001916AE">
            <w:pPr>
              <w:suppressAutoHyphens/>
              <w:jc w:val="both"/>
              <w:rPr>
                <w:rFonts w:ascii="Nutmeg Book" w:hAnsi="Nutmeg Book" w:cstheme="minorHAnsi"/>
                <w:b/>
                <w:sz w:val="20"/>
              </w:rPr>
            </w:pPr>
            <w:proofErr w:type="gramStart"/>
            <w:r w:rsidRPr="001916AE">
              <w:rPr>
                <w:rFonts w:ascii="Nutmeg Book" w:hAnsi="Nutmeg Book" w:cstheme="minorHAnsi"/>
                <w:b/>
                <w:sz w:val="20"/>
              </w:rPr>
              <w:t>contratos</w:t>
            </w:r>
            <w:proofErr w:type="gramEnd"/>
            <w:r w:rsidRPr="001916AE">
              <w:rPr>
                <w:rFonts w:ascii="Nutmeg Book" w:hAnsi="Nutmeg Book" w:cstheme="minorHAnsi"/>
                <w:b/>
                <w:sz w:val="20"/>
              </w:rPr>
              <w:t xml:space="preserve"> a 3</w:t>
            </w:r>
            <w:r w:rsidR="00D261CB">
              <w:rPr>
                <w:rFonts w:ascii="Nutmeg Book" w:hAnsi="Nutmeg Book" w:cstheme="minorHAnsi"/>
                <w:b/>
                <w:sz w:val="20"/>
              </w:rPr>
              <w:t>7</w:t>
            </w:r>
            <w:r w:rsidRPr="001916AE">
              <w:rPr>
                <w:rFonts w:ascii="Nutmeg Book" w:hAnsi="Nutmeg Book" w:cstheme="minorHAnsi"/>
                <w:b/>
                <w:sz w:val="20"/>
              </w:rPr>
              <w:t>,500 predios.</w:t>
            </w:r>
          </w:p>
          <w:p w:rsidR="001916AE" w:rsidRPr="001916AE" w:rsidRDefault="001916AE" w:rsidP="001916AE">
            <w:pPr>
              <w:suppressAutoHyphens/>
              <w:jc w:val="both"/>
              <w:rPr>
                <w:rFonts w:ascii="Nutmeg Book" w:hAnsi="Nutmeg Book" w:cstheme="minorHAnsi"/>
                <w:b/>
                <w:sz w:val="20"/>
              </w:rPr>
            </w:pPr>
            <w:r w:rsidRPr="001916AE">
              <w:rPr>
                <w:rFonts w:ascii="Nutmeg Book" w:hAnsi="Nutmeg Book" w:cstheme="minorHAnsi"/>
                <w:b/>
                <w:sz w:val="20"/>
              </w:rPr>
              <w:t>b)  Levantamiento  de  Campo  de  3</w:t>
            </w:r>
            <w:r w:rsidR="00D261CB">
              <w:rPr>
                <w:rFonts w:ascii="Nutmeg Book" w:hAnsi="Nutmeg Book" w:cstheme="minorHAnsi"/>
                <w:b/>
                <w:sz w:val="20"/>
              </w:rPr>
              <w:t>7</w:t>
            </w:r>
            <w:r w:rsidRPr="001916AE">
              <w:rPr>
                <w:rFonts w:ascii="Nutmeg Book" w:hAnsi="Nutmeg Book" w:cstheme="minorHAnsi"/>
                <w:b/>
                <w:sz w:val="20"/>
              </w:rPr>
              <w:t xml:space="preserve">,500 </w:t>
            </w:r>
          </w:p>
          <w:p w:rsidR="001916AE" w:rsidRPr="001916AE" w:rsidRDefault="001916AE" w:rsidP="001916AE">
            <w:pPr>
              <w:suppressAutoHyphens/>
              <w:ind w:left="720"/>
              <w:contextualSpacing/>
              <w:jc w:val="both"/>
              <w:rPr>
                <w:rFonts w:ascii="Nutmeg Book" w:hAnsi="Nutmeg Book" w:cstheme="minorHAnsi"/>
                <w:bCs/>
                <w:sz w:val="20"/>
              </w:rPr>
            </w:pPr>
            <w:proofErr w:type="gramStart"/>
            <w:r w:rsidRPr="001916AE">
              <w:rPr>
                <w:rFonts w:ascii="Nutmeg Book" w:hAnsi="Nutmeg Book" w:cstheme="minorHAnsi"/>
                <w:b/>
                <w:sz w:val="20"/>
              </w:rPr>
              <w:t>contratos</w:t>
            </w:r>
            <w:proofErr w:type="gramEnd"/>
            <w:r w:rsidRPr="001916AE">
              <w:rPr>
                <w:rFonts w:ascii="Nutmeg Book" w:hAnsi="Nutmeg Book" w:cstheme="minorHAnsi"/>
                <w:bCs/>
                <w:sz w:val="20"/>
              </w:rPr>
              <w:t>.</w:t>
            </w:r>
          </w:p>
          <w:p w:rsidR="001916AE" w:rsidRPr="001916AE" w:rsidRDefault="001916AE" w:rsidP="001916AE">
            <w:pPr>
              <w:suppressAutoHyphens/>
              <w:ind w:left="720"/>
              <w:contextualSpacing/>
              <w:jc w:val="both"/>
              <w:rPr>
                <w:rFonts w:ascii="Nutmeg Book" w:hAnsi="Nutmeg Book" w:cstheme="minorHAnsi"/>
                <w:b/>
                <w:bCs/>
                <w:sz w:val="20"/>
              </w:rPr>
            </w:pPr>
            <w:r w:rsidRPr="001916AE">
              <w:rPr>
                <w:rFonts w:ascii="Nutmeg Book" w:hAnsi="Nutmeg Book" w:cstheme="minorHAnsi"/>
                <w:b/>
                <w:bCs/>
                <w:sz w:val="20"/>
              </w:rPr>
              <w:t xml:space="preserve">C)  Revisión,  Depuración  e  Integración  de </w:t>
            </w:r>
          </w:p>
          <w:p w:rsidR="001916AE" w:rsidRPr="00D261CB" w:rsidRDefault="001916AE" w:rsidP="00D261CB">
            <w:pPr>
              <w:suppressAutoHyphens/>
              <w:ind w:left="720"/>
              <w:contextualSpacing/>
              <w:jc w:val="both"/>
              <w:rPr>
                <w:rFonts w:ascii="Nutmeg Book" w:hAnsi="Nutmeg Book" w:cstheme="minorHAnsi"/>
                <w:b/>
                <w:bCs/>
                <w:sz w:val="20"/>
              </w:rPr>
            </w:pPr>
            <w:r w:rsidRPr="001916AE">
              <w:rPr>
                <w:rFonts w:ascii="Nutmeg Book" w:hAnsi="Nutmeg Book" w:cstheme="minorHAnsi"/>
                <w:b/>
                <w:bCs/>
                <w:sz w:val="20"/>
              </w:rPr>
              <w:t>3</w:t>
            </w:r>
            <w:r w:rsidR="00D261CB">
              <w:rPr>
                <w:rFonts w:ascii="Nutmeg Book" w:hAnsi="Nutmeg Book" w:cstheme="minorHAnsi"/>
                <w:b/>
                <w:bCs/>
                <w:sz w:val="20"/>
              </w:rPr>
              <w:t>7</w:t>
            </w:r>
            <w:r w:rsidRPr="001916AE">
              <w:rPr>
                <w:rFonts w:ascii="Nutmeg Book" w:hAnsi="Nutmeg Book" w:cstheme="minorHAnsi"/>
                <w:b/>
                <w:bCs/>
                <w:sz w:val="20"/>
              </w:rPr>
              <w:t>,500 contratos a la Base de Datos</w:t>
            </w:r>
            <w:r w:rsidRPr="001916AE">
              <w:rPr>
                <w:rFonts w:ascii="Nutmeg Book" w:hAnsi="Nutmeg Book" w:cstheme="minorHAnsi"/>
                <w:bCs/>
                <w:sz w:val="20"/>
              </w:rPr>
              <w:t>.</w:t>
            </w:r>
          </w:p>
        </w:tc>
        <w:tc>
          <w:tcPr>
            <w:tcW w:w="964" w:type="dxa"/>
          </w:tcPr>
          <w:p w:rsidR="001916AE" w:rsidRPr="001916AE" w:rsidRDefault="001916AE" w:rsidP="00D261CB">
            <w:pPr>
              <w:suppressAutoHyphens/>
              <w:jc w:val="center"/>
              <w:rPr>
                <w:rFonts w:ascii="Nutmeg Book" w:hAnsi="Nutmeg Book" w:cstheme="minorHAnsi"/>
                <w:b/>
                <w:sz w:val="20"/>
              </w:rPr>
            </w:pPr>
            <w:r w:rsidRPr="001916AE">
              <w:rPr>
                <w:rFonts w:ascii="Nutmeg Book" w:hAnsi="Nutmeg Book" w:cstheme="minorHAnsi"/>
                <w:b/>
                <w:sz w:val="20"/>
              </w:rPr>
              <w:t>3</w:t>
            </w:r>
            <w:r w:rsidR="00D261CB">
              <w:rPr>
                <w:rFonts w:ascii="Nutmeg Book" w:hAnsi="Nutmeg Book" w:cstheme="minorHAnsi"/>
                <w:b/>
                <w:sz w:val="20"/>
              </w:rPr>
              <w:t>7</w:t>
            </w:r>
            <w:r w:rsidRPr="001916AE">
              <w:rPr>
                <w:rFonts w:ascii="Nutmeg Book" w:hAnsi="Nutmeg Book" w:cstheme="minorHAnsi"/>
                <w:b/>
                <w:sz w:val="20"/>
              </w:rPr>
              <w:t>,500</w:t>
            </w:r>
          </w:p>
        </w:tc>
        <w:tc>
          <w:tcPr>
            <w:tcW w:w="1785" w:type="dxa"/>
          </w:tcPr>
          <w:p w:rsidR="001916AE" w:rsidRPr="001916AE" w:rsidRDefault="001916AE" w:rsidP="001916AE">
            <w:pPr>
              <w:suppressAutoHyphens/>
              <w:jc w:val="center"/>
              <w:rPr>
                <w:rFonts w:ascii="Nutmeg Book" w:hAnsi="Nutmeg Book" w:cstheme="minorHAnsi"/>
                <w:b/>
                <w:sz w:val="20"/>
              </w:rPr>
            </w:pPr>
            <w:r w:rsidRPr="001916AE">
              <w:rPr>
                <w:rFonts w:ascii="Nutmeg Book" w:hAnsi="Nutmeg Book" w:cstheme="minorHAnsi"/>
                <w:b/>
                <w:sz w:val="20"/>
              </w:rPr>
              <w:t>CONTRATOS</w:t>
            </w:r>
          </w:p>
        </w:tc>
      </w:tr>
    </w:tbl>
    <w:p w:rsidR="001916AE" w:rsidRPr="001916AE" w:rsidRDefault="001916AE" w:rsidP="001916AE">
      <w:pPr>
        <w:jc w:val="center"/>
        <w:rPr>
          <w:rFonts w:ascii="Nutmeg Book" w:hAnsi="Nutmeg Book"/>
          <w:b/>
          <w:bCs/>
        </w:rPr>
      </w:pPr>
    </w:p>
    <w:p w:rsidR="001916AE" w:rsidRPr="001916AE" w:rsidRDefault="001916AE" w:rsidP="001916AE">
      <w:pPr>
        <w:jc w:val="both"/>
        <w:rPr>
          <w:rFonts w:ascii="Nutmeg Book" w:hAnsi="Nutmeg Book"/>
          <w:bCs/>
          <w:sz w:val="18"/>
          <w:szCs w:val="20"/>
        </w:rPr>
      </w:pPr>
      <w:r w:rsidRPr="001916AE">
        <w:rPr>
          <w:rFonts w:ascii="Nutmeg Book" w:hAnsi="Nutmeg Book"/>
          <w:bCs/>
          <w:sz w:val="18"/>
          <w:szCs w:val="20"/>
        </w:rPr>
        <w:t>ALCANCES DEL PROYECTO</w:t>
      </w:r>
    </w:p>
    <w:p w:rsidR="001916AE" w:rsidRPr="001916AE" w:rsidRDefault="001916AE" w:rsidP="001916AE">
      <w:pPr>
        <w:jc w:val="both"/>
        <w:rPr>
          <w:rFonts w:ascii="Nutmeg Book" w:hAnsi="Nutmeg Book"/>
          <w:bCs/>
          <w:sz w:val="18"/>
          <w:szCs w:val="20"/>
        </w:rPr>
      </w:pPr>
      <w:r w:rsidRPr="001916AE">
        <w:rPr>
          <w:rFonts w:ascii="Nutmeg Book" w:hAnsi="Nutmeg Book"/>
          <w:bCs/>
          <w:sz w:val="18"/>
          <w:szCs w:val="20"/>
        </w:rPr>
        <w:t>1.  GENERACIÓ</w:t>
      </w:r>
      <w:r>
        <w:rPr>
          <w:rFonts w:ascii="Nutmeg Book" w:hAnsi="Nutmeg Book"/>
          <w:bCs/>
          <w:sz w:val="18"/>
          <w:szCs w:val="20"/>
        </w:rPr>
        <w:t>N  DE  CARTOGRAFÍA DIGITAL DE  7</w:t>
      </w:r>
      <w:r w:rsidRPr="001916AE">
        <w:rPr>
          <w:rFonts w:ascii="Nutmeg Book" w:hAnsi="Nutmeg Book"/>
          <w:bCs/>
          <w:sz w:val="18"/>
          <w:szCs w:val="20"/>
        </w:rPr>
        <w:t xml:space="preserve">0  KM2  CON  CAPAS  DE INFORMACIÓN  DE </w:t>
      </w:r>
    </w:p>
    <w:p w:rsidR="001916AE" w:rsidRPr="001916AE" w:rsidRDefault="001916AE" w:rsidP="001916AE">
      <w:pPr>
        <w:jc w:val="both"/>
        <w:rPr>
          <w:rFonts w:ascii="Nutmeg Book" w:hAnsi="Nutmeg Book"/>
          <w:bCs/>
          <w:sz w:val="18"/>
          <w:szCs w:val="20"/>
        </w:rPr>
      </w:pPr>
      <w:r w:rsidRPr="001916AE">
        <w:rPr>
          <w:rFonts w:ascii="Nutmeg Book" w:hAnsi="Nutmeg Book"/>
          <w:bCs/>
          <w:sz w:val="18"/>
          <w:szCs w:val="20"/>
        </w:rPr>
        <w:t>MANZANAS Y PREDIOS.</w:t>
      </w:r>
    </w:p>
    <w:p w:rsidR="001916AE" w:rsidRPr="001916AE" w:rsidRDefault="001916AE" w:rsidP="001916AE">
      <w:pPr>
        <w:jc w:val="both"/>
        <w:rPr>
          <w:rFonts w:ascii="Nutmeg Book" w:hAnsi="Nutmeg Book"/>
          <w:bCs/>
          <w:sz w:val="18"/>
          <w:szCs w:val="20"/>
        </w:rPr>
      </w:pPr>
      <w:r w:rsidRPr="001916AE">
        <w:rPr>
          <w:rFonts w:ascii="Nutmeg Book" w:hAnsi="Nutmeg Book"/>
          <w:bCs/>
          <w:sz w:val="18"/>
          <w:szCs w:val="20"/>
        </w:rPr>
        <w:t xml:space="preserve">Se  requiere  por  parte  de  SEAPAL  VALLARTA,  la  generación  de  cartografía  digital  de manzanas  y  predios  del  Municipio  de  Puerto  Vallarta de  70  KM2  escala 1:  1,000,  el  cual involucra la realización de los procesos fotogramétricos siguientes: Vuelo Fotogramétrico, Apoyo Terrestre, </w:t>
      </w:r>
      <w:proofErr w:type="spellStart"/>
      <w:r w:rsidRPr="001916AE">
        <w:rPr>
          <w:rFonts w:ascii="Nutmeg Book" w:hAnsi="Nutmeg Book"/>
          <w:bCs/>
          <w:sz w:val="18"/>
          <w:szCs w:val="20"/>
        </w:rPr>
        <w:t>Aerotriangulación</w:t>
      </w:r>
      <w:proofErr w:type="spellEnd"/>
      <w:r w:rsidRPr="001916AE">
        <w:rPr>
          <w:rFonts w:ascii="Nutmeg Book" w:hAnsi="Nutmeg Book"/>
          <w:bCs/>
          <w:sz w:val="18"/>
          <w:szCs w:val="20"/>
        </w:rPr>
        <w:t xml:space="preserve">, Generación de </w:t>
      </w:r>
      <w:proofErr w:type="spellStart"/>
      <w:r w:rsidRPr="001916AE">
        <w:rPr>
          <w:rFonts w:ascii="Nutmeg Book" w:hAnsi="Nutmeg Book"/>
          <w:bCs/>
          <w:sz w:val="18"/>
          <w:szCs w:val="20"/>
        </w:rPr>
        <w:t>Ortofotos</w:t>
      </w:r>
      <w:proofErr w:type="spellEnd"/>
      <w:r w:rsidRPr="001916AE">
        <w:rPr>
          <w:rFonts w:ascii="Nutmeg Book" w:hAnsi="Nutmeg Book"/>
          <w:bCs/>
          <w:sz w:val="18"/>
          <w:szCs w:val="20"/>
        </w:rPr>
        <w:t xml:space="preserve"> y Restitución Fotogramétrica Digital.</w:t>
      </w:r>
    </w:p>
    <w:p w:rsidR="001916AE" w:rsidRPr="001916AE" w:rsidRDefault="001916AE" w:rsidP="001916AE">
      <w:pPr>
        <w:jc w:val="both"/>
        <w:rPr>
          <w:rFonts w:ascii="Nutmeg Book" w:hAnsi="Nutmeg Book"/>
          <w:bCs/>
          <w:sz w:val="18"/>
          <w:szCs w:val="20"/>
        </w:rPr>
      </w:pPr>
      <w:r w:rsidRPr="001916AE">
        <w:rPr>
          <w:rFonts w:ascii="Nutmeg Book" w:hAnsi="Nutmeg Book"/>
          <w:bCs/>
          <w:sz w:val="18"/>
          <w:szCs w:val="20"/>
        </w:rPr>
        <w:t>Se contempla para los procesos fotogramétricos correspondientes el levantamiento de un área de 70 KM2 dentro del polígono urbano del Municipio de Puerto Vallarta, Jalisco:</w:t>
      </w:r>
    </w:p>
    <w:p w:rsidR="001916AE" w:rsidRPr="001916AE" w:rsidRDefault="001916AE" w:rsidP="001916AE">
      <w:pPr>
        <w:jc w:val="both"/>
        <w:rPr>
          <w:rFonts w:ascii="Nutmeg Book" w:hAnsi="Nutmeg Book"/>
          <w:bCs/>
          <w:sz w:val="18"/>
          <w:szCs w:val="20"/>
        </w:rPr>
      </w:pPr>
      <w:r w:rsidRPr="001916AE">
        <w:rPr>
          <w:rFonts w:ascii="Nutmeg Book" w:hAnsi="Nutmeg Book"/>
          <w:bCs/>
          <w:sz w:val="18"/>
          <w:szCs w:val="20"/>
        </w:rPr>
        <w:t xml:space="preserve">a)  VUELO AEROFOTOGRÁFICO A COLOR ESCALA 1:4,500 </w:t>
      </w:r>
    </w:p>
    <w:p w:rsidR="001916AE" w:rsidRPr="001916AE" w:rsidRDefault="001916AE" w:rsidP="001916AE">
      <w:pPr>
        <w:jc w:val="both"/>
        <w:rPr>
          <w:rFonts w:ascii="Nutmeg Book" w:hAnsi="Nutmeg Book"/>
          <w:bCs/>
          <w:sz w:val="18"/>
          <w:szCs w:val="20"/>
        </w:rPr>
      </w:pPr>
      <w:r w:rsidRPr="001916AE">
        <w:rPr>
          <w:rFonts w:ascii="Nutmeg Book" w:hAnsi="Nutmeg Book"/>
          <w:bCs/>
          <w:sz w:val="18"/>
          <w:szCs w:val="20"/>
        </w:rPr>
        <w:t xml:space="preserve">Se deberá realizar un vuelo fotogramétrico que cubra estereoscópicamente un área </w:t>
      </w:r>
    </w:p>
    <w:p w:rsidR="001916AE" w:rsidRPr="001916AE" w:rsidRDefault="001916AE" w:rsidP="001916AE">
      <w:pPr>
        <w:jc w:val="both"/>
        <w:rPr>
          <w:rFonts w:ascii="Nutmeg Book" w:hAnsi="Nutmeg Book"/>
          <w:bCs/>
          <w:sz w:val="18"/>
          <w:szCs w:val="20"/>
        </w:rPr>
      </w:pPr>
      <w:r w:rsidRPr="001916AE">
        <w:rPr>
          <w:rFonts w:ascii="Nutmeg Book" w:hAnsi="Nutmeg Book"/>
          <w:bCs/>
          <w:sz w:val="18"/>
          <w:szCs w:val="20"/>
        </w:rPr>
        <w:t>de 70 KM2, el cual se vuele a una altura entre los 700 y 750 m sobre el terreno, para obtener imágenes a escala  1:4,500 las cuales deberán estar organizadas en líneas longitudinales y paralelas , dichas imágenes deberán tener una resolución de 10 cm por pixel en concordancia con la norma del INEGI y del cual se deberá garantizar que  la  información  obtenida,  tendrá  la  calidad  necesaria  para  realizar  la actualización requerida por SEAPAL VALLARTA.</w:t>
      </w:r>
    </w:p>
    <w:p w:rsidR="001916AE" w:rsidRPr="001916AE" w:rsidRDefault="001916AE" w:rsidP="001916AE">
      <w:pPr>
        <w:jc w:val="both"/>
        <w:rPr>
          <w:rFonts w:ascii="Nutmeg Book" w:hAnsi="Nutmeg Book"/>
          <w:bCs/>
          <w:sz w:val="18"/>
          <w:szCs w:val="20"/>
        </w:rPr>
      </w:pPr>
      <w:r w:rsidRPr="001916AE">
        <w:rPr>
          <w:rFonts w:ascii="Nutmeg Book" w:hAnsi="Nutmeg Book"/>
          <w:bCs/>
          <w:sz w:val="18"/>
          <w:szCs w:val="20"/>
        </w:rPr>
        <w:t xml:space="preserve">Para garantizar la calidad de los productos y servicios, la licitante deberá apegarse totalmente  a  las  Normas  Técnicas  expedidas  por  el  INEGI  en  cuanto  a  los Levantamientos  </w:t>
      </w:r>
      <w:proofErr w:type="spellStart"/>
      <w:r w:rsidRPr="001916AE">
        <w:rPr>
          <w:rFonts w:ascii="Nutmeg Book" w:hAnsi="Nutmeg Book"/>
          <w:bCs/>
          <w:sz w:val="18"/>
          <w:szCs w:val="20"/>
        </w:rPr>
        <w:t>Aerofotográficos</w:t>
      </w:r>
      <w:proofErr w:type="spellEnd"/>
      <w:r w:rsidRPr="001916AE">
        <w:rPr>
          <w:rFonts w:ascii="Nutmeg Book" w:hAnsi="Nutmeg Book"/>
          <w:bCs/>
          <w:sz w:val="18"/>
          <w:szCs w:val="20"/>
        </w:rPr>
        <w:t xml:space="preserve">  establecidos  en  la  NORMA  TECNICA  DE ESTANDARES  DE  EXACTITUD  POSICIONAL  Publicada  en  el  Diario  Oficial  de  la Federación el 23 de diciembre de 2010 y en la NORMA TECNICA PARA EL SISTEMA GEODESICO  NACIONAL  publicada  en  el  Diario  Oficial  de  la  Federación  el  23  de diciembre de 2010. </w:t>
      </w:r>
    </w:p>
    <w:p w:rsidR="001916AE" w:rsidRPr="001916AE" w:rsidRDefault="001916AE" w:rsidP="001916AE">
      <w:pPr>
        <w:jc w:val="both"/>
        <w:rPr>
          <w:rFonts w:ascii="Nutmeg Book" w:hAnsi="Nutmeg Book"/>
          <w:bCs/>
          <w:sz w:val="18"/>
          <w:szCs w:val="20"/>
        </w:rPr>
      </w:pPr>
      <w:r w:rsidRPr="001916AE">
        <w:rPr>
          <w:rFonts w:ascii="Nutmeg Book" w:hAnsi="Nutmeg Book"/>
          <w:bCs/>
          <w:sz w:val="18"/>
          <w:szCs w:val="20"/>
        </w:rPr>
        <w:t>Para  llevar  a  cabo  este  vuelo,  la  licitante  deberá  realizar  los  trámites correspondientes para la obtención de los permisos necesarios que otorga el INEGI con el visto bueno de la SEDENA y la SCT.</w:t>
      </w:r>
    </w:p>
    <w:p w:rsidR="001916AE" w:rsidRPr="001916AE" w:rsidRDefault="001916AE" w:rsidP="001916AE">
      <w:pPr>
        <w:jc w:val="both"/>
        <w:rPr>
          <w:rFonts w:ascii="Nutmeg Book" w:hAnsi="Nutmeg Book"/>
          <w:bCs/>
          <w:sz w:val="18"/>
          <w:szCs w:val="20"/>
        </w:rPr>
      </w:pPr>
      <w:r w:rsidRPr="001916AE">
        <w:rPr>
          <w:rFonts w:ascii="Nutmeg Book" w:hAnsi="Nutmeg Book"/>
          <w:bCs/>
          <w:sz w:val="18"/>
          <w:szCs w:val="20"/>
        </w:rPr>
        <w:t xml:space="preserve">b)  APOYO TERRESTRE </w:t>
      </w:r>
    </w:p>
    <w:p w:rsidR="001916AE" w:rsidRPr="001916AE" w:rsidRDefault="001916AE" w:rsidP="001916AE">
      <w:pPr>
        <w:jc w:val="both"/>
        <w:rPr>
          <w:rFonts w:ascii="Nutmeg Book" w:hAnsi="Nutmeg Book"/>
          <w:bCs/>
          <w:sz w:val="18"/>
          <w:szCs w:val="20"/>
        </w:rPr>
      </w:pPr>
      <w:r w:rsidRPr="001916AE">
        <w:rPr>
          <w:rFonts w:ascii="Nutmeg Book" w:hAnsi="Nutmeg Book"/>
          <w:bCs/>
          <w:sz w:val="18"/>
          <w:szCs w:val="20"/>
        </w:rPr>
        <w:t xml:space="preserve">Se deberá realizar un control mediante posicionamiento satelital GPS, utilizando en el sistema de coordenadas Universal Transversa de </w:t>
      </w:r>
      <w:proofErr w:type="spellStart"/>
      <w:r w:rsidRPr="001916AE">
        <w:rPr>
          <w:rFonts w:ascii="Nutmeg Book" w:hAnsi="Nutmeg Book"/>
          <w:bCs/>
          <w:sz w:val="18"/>
          <w:szCs w:val="20"/>
        </w:rPr>
        <w:t>Mercator</w:t>
      </w:r>
      <w:proofErr w:type="spellEnd"/>
      <w:r w:rsidRPr="001916AE">
        <w:rPr>
          <w:rFonts w:ascii="Nutmeg Book" w:hAnsi="Nutmeg Book"/>
          <w:bCs/>
          <w:sz w:val="18"/>
          <w:szCs w:val="20"/>
        </w:rPr>
        <w:t xml:space="preserve"> (UTM), con el dato de referencia ITRF08, ligado a la Red Activa del INEGI, así como a bancos de nivel de la SCT, de la Secretaría de Marina o del propio INEGI; la medición satelital se deberá realizar por el método estático. </w:t>
      </w:r>
    </w:p>
    <w:p w:rsidR="001916AE" w:rsidRPr="001916AE" w:rsidRDefault="001916AE" w:rsidP="001916AE">
      <w:pPr>
        <w:jc w:val="both"/>
        <w:rPr>
          <w:rFonts w:ascii="Nutmeg Book" w:hAnsi="Nutmeg Book"/>
          <w:bCs/>
          <w:sz w:val="18"/>
          <w:szCs w:val="20"/>
        </w:rPr>
      </w:pPr>
      <w:r w:rsidRPr="001916AE">
        <w:rPr>
          <w:rFonts w:ascii="Nutmeg Book" w:hAnsi="Nutmeg Book"/>
          <w:bCs/>
          <w:sz w:val="18"/>
          <w:szCs w:val="20"/>
        </w:rPr>
        <w:t xml:space="preserve">En cuanto a la </w:t>
      </w:r>
      <w:proofErr w:type="spellStart"/>
      <w:r w:rsidRPr="001916AE">
        <w:rPr>
          <w:rFonts w:ascii="Nutmeg Book" w:hAnsi="Nutmeg Book"/>
          <w:bCs/>
          <w:sz w:val="18"/>
          <w:szCs w:val="20"/>
        </w:rPr>
        <w:t>monumentación</w:t>
      </w:r>
      <w:proofErr w:type="spellEnd"/>
      <w:r w:rsidRPr="001916AE">
        <w:rPr>
          <w:rFonts w:ascii="Nutmeg Book" w:hAnsi="Nutmeg Book"/>
          <w:bCs/>
          <w:sz w:val="18"/>
          <w:szCs w:val="20"/>
        </w:rPr>
        <w:t xml:space="preserve"> y métodos de medición la licitante deberá apegarse a  la  NORMA  TECNICA  PARA  LA  GENERACION,  CAPTACION  E  INTEGRACION  DE DATOS  CATASTRALES  Y  REGISTRALES  CON  FINES  ESTADISTICOS  Y  GEOGRAFICOS publicado el en el Diario Oficial de la Federación el 16 de enero de 2012. </w:t>
      </w:r>
    </w:p>
    <w:p w:rsidR="001916AE" w:rsidRPr="001916AE" w:rsidRDefault="001916AE" w:rsidP="001916AE">
      <w:pPr>
        <w:jc w:val="both"/>
        <w:rPr>
          <w:rFonts w:ascii="Nutmeg Book" w:hAnsi="Nutmeg Book"/>
          <w:bCs/>
          <w:sz w:val="18"/>
          <w:szCs w:val="20"/>
        </w:rPr>
      </w:pPr>
      <w:r w:rsidRPr="001916AE">
        <w:rPr>
          <w:rFonts w:ascii="Nutmeg Book" w:hAnsi="Nutmeg Book"/>
          <w:bCs/>
          <w:sz w:val="18"/>
          <w:szCs w:val="20"/>
        </w:rPr>
        <w:t>Deberá generarse un álbum digital en el que será registrada toda la  información relativa a estos monumentos que deberá incluir por lo menos dos fotografías del monumento  y  su  ubicación,  croquis  de  localización  y  las  coordenadas  de  cada vértice</w:t>
      </w:r>
    </w:p>
    <w:p w:rsidR="001916AE" w:rsidRPr="001916AE" w:rsidRDefault="001916AE" w:rsidP="001916AE">
      <w:pPr>
        <w:jc w:val="both"/>
        <w:rPr>
          <w:rFonts w:ascii="Nutmeg Book" w:hAnsi="Nutmeg Book"/>
          <w:bCs/>
          <w:sz w:val="18"/>
          <w:szCs w:val="20"/>
        </w:rPr>
      </w:pPr>
      <w:r w:rsidRPr="001916AE">
        <w:rPr>
          <w:rFonts w:ascii="Nutmeg Book" w:hAnsi="Nutmeg Book"/>
          <w:bCs/>
          <w:sz w:val="18"/>
          <w:szCs w:val="20"/>
        </w:rPr>
        <w:t>c)  AEROTRIANGULACIÓN</w:t>
      </w:r>
    </w:p>
    <w:p w:rsidR="001916AE" w:rsidRPr="001916AE" w:rsidRDefault="001916AE" w:rsidP="001916AE">
      <w:pPr>
        <w:jc w:val="both"/>
        <w:rPr>
          <w:rFonts w:ascii="Nutmeg Book" w:hAnsi="Nutmeg Book"/>
          <w:bCs/>
          <w:sz w:val="18"/>
          <w:szCs w:val="20"/>
        </w:rPr>
      </w:pPr>
      <w:r w:rsidRPr="001916AE">
        <w:rPr>
          <w:rFonts w:ascii="Nutmeg Book" w:hAnsi="Nutmeg Book"/>
          <w:bCs/>
          <w:sz w:val="18"/>
          <w:szCs w:val="20"/>
        </w:rPr>
        <w:t xml:space="preserve">Se  deberá  realizar  la  </w:t>
      </w:r>
      <w:proofErr w:type="spellStart"/>
      <w:r w:rsidRPr="001916AE">
        <w:rPr>
          <w:rFonts w:ascii="Nutmeg Book" w:hAnsi="Nutmeg Book"/>
          <w:bCs/>
          <w:sz w:val="18"/>
          <w:szCs w:val="20"/>
        </w:rPr>
        <w:t>aerotriangulación</w:t>
      </w:r>
      <w:proofErr w:type="spellEnd"/>
      <w:r w:rsidRPr="001916AE">
        <w:rPr>
          <w:rFonts w:ascii="Nutmeg Book" w:hAnsi="Nutmeg Book"/>
          <w:bCs/>
          <w:sz w:val="18"/>
          <w:szCs w:val="20"/>
        </w:rPr>
        <w:t xml:space="preserve">  de  las  imágenes  resultantes  del  vuelo </w:t>
      </w:r>
      <w:proofErr w:type="spellStart"/>
      <w:r w:rsidRPr="001916AE">
        <w:rPr>
          <w:rFonts w:ascii="Nutmeg Book" w:hAnsi="Nutmeg Book"/>
          <w:bCs/>
          <w:sz w:val="18"/>
          <w:szCs w:val="20"/>
        </w:rPr>
        <w:t>aerofotográfico</w:t>
      </w:r>
      <w:proofErr w:type="spellEnd"/>
      <w:r w:rsidRPr="001916AE">
        <w:rPr>
          <w:rFonts w:ascii="Nutmeg Book" w:hAnsi="Nutmeg Book"/>
          <w:bCs/>
          <w:sz w:val="18"/>
          <w:szCs w:val="20"/>
        </w:rPr>
        <w:t xml:space="preserve">  en  forma  digital  reportando  los  puntos  de  control  terrestre utilizados. </w:t>
      </w:r>
    </w:p>
    <w:p w:rsidR="001916AE" w:rsidRPr="001916AE" w:rsidRDefault="001916AE" w:rsidP="001916AE">
      <w:pPr>
        <w:jc w:val="both"/>
        <w:rPr>
          <w:rFonts w:ascii="Nutmeg Book" w:hAnsi="Nutmeg Book"/>
          <w:bCs/>
          <w:sz w:val="18"/>
          <w:szCs w:val="20"/>
        </w:rPr>
      </w:pPr>
      <w:r w:rsidRPr="001916AE">
        <w:rPr>
          <w:rFonts w:ascii="Nutmeg Book" w:hAnsi="Nutmeg Book"/>
          <w:bCs/>
          <w:sz w:val="18"/>
          <w:szCs w:val="20"/>
        </w:rPr>
        <w:t xml:space="preserve">Así  mismo,  se  deberá  asegurar  que  exista  el  mayor  número  de  puntos  de propagación posibles; considerando en la orientación absoluta, que los valores de los elementos de orientación no deben variar en más de dos micras, y los residuales en posición deberán ser menores a 20 </w:t>
      </w:r>
      <w:proofErr w:type="spellStart"/>
      <w:r w:rsidRPr="001916AE">
        <w:rPr>
          <w:rFonts w:ascii="Nutmeg Book" w:hAnsi="Nutmeg Book"/>
          <w:bCs/>
          <w:sz w:val="18"/>
          <w:szCs w:val="20"/>
        </w:rPr>
        <w:t>cms</w:t>
      </w:r>
      <w:proofErr w:type="spellEnd"/>
      <w:r w:rsidRPr="001916AE">
        <w:rPr>
          <w:rFonts w:ascii="Nutmeg Book" w:hAnsi="Nutmeg Book"/>
          <w:bCs/>
          <w:sz w:val="18"/>
          <w:szCs w:val="20"/>
        </w:rPr>
        <w:t xml:space="preserve">., </w:t>
      </w:r>
      <w:proofErr w:type="spellStart"/>
      <w:r w:rsidRPr="001916AE">
        <w:rPr>
          <w:rFonts w:ascii="Nutmeg Book" w:hAnsi="Nutmeg Book"/>
          <w:bCs/>
          <w:sz w:val="18"/>
          <w:szCs w:val="20"/>
        </w:rPr>
        <w:t>asi</w:t>
      </w:r>
      <w:proofErr w:type="spellEnd"/>
      <w:r w:rsidRPr="001916AE">
        <w:rPr>
          <w:rFonts w:ascii="Nutmeg Book" w:hAnsi="Nutmeg Book"/>
          <w:bCs/>
          <w:sz w:val="18"/>
          <w:szCs w:val="20"/>
        </w:rPr>
        <w:t xml:space="preserve"> como, el error cuadrático, deberá ser menor a 10 </w:t>
      </w:r>
      <w:proofErr w:type="spellStart"/>
      <w:r w:rsidRPr="001916AE">
        <w:rPr>
          <w:rFonts w:ascii="Nutmeg Book" w:hAnsi="Nutmeg Book"/>
          <w:bCs/>
          <w:sz w:val="18"/>
          <w:szCs w:val="20"/>
        </w:rPr>
        <w:t>cms</w:t>
      </w:r>
      <w:proofErr w:type="spellEnd"/>
      <w:r w:rsidRPr="001916AE">
        <w:rPr>
          <w:rFonts w:ascii="Nutmeg Book" w:hAnsi="Nutmeg Book"/>
          <w:bCs/>
          <w:sz w:val="18"/>
          <w:szCs w:val="20"/>
        </w:rPr>
        <w:t xml:space="preserve">. de la posición real en terreno. Los residuales en la coordenada “z” deberán ser menores a 10 </w:t>
      </w:r>
      <w:proofErr w:type="spellStart"/>
      <w:r w:rsidRPr="001916AE">
        <w:rPr>
          <w:rFonts w:ascii="Nutmeg Book" w:hAnsi="Nutmeg Book"/>
          <w:bCs/>
          <w:sz w:val="18"/>
          <w:szCs w:val="20"/>
        </w:rPr>
        <w:t>cms</w:t>
      </w:r>
      <w:proofErr w:type="spellEnd"/>
      <w:r w:rsidRPr="001916AE">
        <w:rPr>
          <w:rFonts w:ascii="Nutmeg Book" w:hAnsi="Nutmeg Book"/>
          <w:bCs/>
          <w:sz w:val="18"/>
          <w:szCs w:val="20"/>
        </w:rPr>
        <w:t>.</w:t>
      </w:r>
    </w:p>
    <w:p w:rsidR="001916AE" w:rsidRPr="001916AE" w:rsidRDefault="001916AE" w:rsidP="001916AE">
      <w:pPr>
        <w:jc w:val="both"/>
        <w:rPr>
          <w:rFonts w:ascii="Nutmeg Book" w:hAnsi="Nutmeg Book"/>
          <w:bCs/>
          <w:sz w:val="18"/>
          <w:szCs w:val="20"/>
        </w:rPr>
      </w:pPr>
      <w:r w:rsidRPr="001916AE">
        <w:rPr>
          <w:rFonts w:ascii="Nutmeg Book" w:hAnsi="Nutmeg Book"/>
          <w:bCs/>
          <w:sz w:val="18"/>
          <w:szCs w:val="20"/>
        </w:rPr>
        <w:t>d)  RESTITUCIÓN FOTOGRAMETRICA ESCALA 1:1,000</w:t>
      </w:r>
    </w:p>
    <w:p w:rsidR="001916AE" w:rsidRPr="001916AE" w:rsidRDefault="001916AE" w:rsidP="001916AE">
      <w:pPr>
        <w:jc w:val="both"/>
        <w:rPr>
          <w:rFonts w:ascii="Nutmeg Book" w:hAnsi="Nutmeg Book"/>
          <w:bCs/>
          <w:sz w:val="18"/>
          <w:szCs w:val="20"/>
        </w:rPr>
      </w:pPr>
      <w:r w:rsidRPr="001916AE">
        <w:rPr>
          <w:rFonts w:ascii="Nutmeg Book" w:hAnsi="Nutmeg Book"/>
          <w:bCs/>
          <w:sz w:val="18"/>
          <w:szCs w:val="20"/>
        </w:rPr>
        <w:t xml:space="preserve">Se deberá generar restitución fotogramétrica para 70 KM2, a escala 1:1,000, la cual deberá ser acompañada de los </w:t>
      </w:r>
      <w:proofErr w:type="spellStart"/>
      <w:r w:rsidRPr="001916AE">
        <w:rPr>
          <w:rFonts w:ascii="Nutmeg Book" w:hAnsi="Nutmeg Book"/>
          <w:bCs/>
          <w:sz w:val="18"/>
          <w:szCs w:val="20"/>
        </w:rPr>
        <w:t>metadatos.Dicha</w:t>
      </w:r>
      <w:proofErr w:type="spellEnd"/>
      <w:r w:rsidRPr="001916AE">
        <w:rPr>
          <w:rFonts w:ascii="Nutmeg Book" w:hAnsi="Nutmeg Book"/>
          <w:bCs/>
          <w:sz w:val="18"/>
          <w:szCs w:val="20"/>
        </w:rPr>
        <w:t xml:space="preserve"> restitución deberá llevarse a cabo a través de métodos digitales, en equipos de restitución digitales, utilizando en cada modelo todos los puntos leídos tanto en la </w:t>
      </w:r>
      <w:proofErr w:type="spellStart"/>
      <w:r w:rsidRPr="001916AE">
        <w:rPr>
          <w:rFonts w:ascii="Nutmeg Book" w:hAnsi="Nutmeg Book"/>
          <w:bCs/>
          <w:sz w:val="18"/>
          <w:szCs w:val="20"/>
        </w:rPr>
        <w:t>aerotriangulación</w:t>
      </w:r>
      <w:proofErr w:type="spellEnd"/>
      <w:r w:rsidRPr="001916AE">
        <w:rPr>
          <w:rFonts w:ascii="Nutmeg Book" w:hAnsi="Nutmeg Book"/>
          <w:bCs/>
          <w:sz w:val="18"/>
          <w:szCs w:val="20"/>
        </w:rPr>
        <w:t xml:space="preserve"> como en el control </w:t>
      </w:r>
      <w:proofErr w:type="spellStart"/>
      <w:r w:rsidRPr="001916AE">
        <w:rPr>
          <w:rFonts w:ascii="Nutmeg Book" w:hAnsi="Nutmeg Book"/>
          <w:bCs/>
          <w:sz w:val="18"/>
          <w:szCs w:val="20"/>
        </w:rPr>
        <w:t>terrestre.Para</w:t>
      </w:r>
      <w:proofErr w:type="spellEnd"/>
      <w:r w:rsidRPr="001916AE">
        <w:rPr>
          <w:rFonts w:ascii="Nutmeg Book" w:hAnsi="Nutmeg Book"/>
          <w:bCs/>
          <w:sz w:val="18"/>
          <w:szCs w:val="20"/>
        </w:rPr>
        <w:t xml:space="preserve">  la  generación  de  los  planos  fotogramétricos  deberán  aplicarse  técnicas  de restitución  digital,  utilizando  el  software  más  adecuado,  para  generar  archivos digitales en  tercera dimensión  (3D),  cuya precisión  en  el  trazo  de  los  elementos restituidos no deberán ser mayor a 10 cm de la posición real de dichos </w:t>
      </w:r>
      <w:proofErr w:type="spellStart"/>
      <w:r w:rsidRPr="001916AE">
        <w:rPr>
          <w:rFonts w:ascii="Nutmeg Book" w:hAnsi="Nutmeg Book"/>
          <w:bCs/>
          <w:sz w:val="18"/>
          <w:szCs w:val="20"/>
        </w:rPr>
        <w:t>elementos.La</w:t>
      </w:r>
      <w:proofErr w:type="spellEnd"/>
      <w:r w:rsidRPr="001916AE">
        <w:rPr>
          <w:rFonts w:ascii="Nutmeg Book" w:hAnsi="Nutmeg Book"/>
          <w:bCs/>
          <w:sz w:val="18"/>
          <w:szCs w:val="20"/>
        </w:rPr>
        <w:t xml:space="preserve"> restitución deberá realizarse sobre todos los objetos visibles a nivel  manzana –predio,  incluyendo  la  restitución  de  mobiliario  urbanos  tales  como  hidrografía, banquetas, coladeras, postes de luz y alumbrado, casetas telefónicas, etc.</w:t>
      </w:r>
    </w:p>
    <w:p w:rsidR="001916AE" w:rsidRPr="001916AE" w:rsidRDefault="001916AE" w:rsidP="001916AE">
      <w:pPr>
        <w:jc w:val="both"/>
        <w:rPr>
          <w:rFonts w:ascii="Nutmeg Book" w:hAnsi="Nutmeg Book"/>
          <w:bCs/>
          <w:sz w:val="18"/>
          <w:szCs w:val="20"/>
        </w:rPr>
      </w:pPr>
      <w:r w:rsidRPr="001916AE">
        <w:rPr>
          <w:rFonts w:ascii="Nutmeg Book" w:hAnsi="Nutmeg Book"/>
          <w:bCs/>
          <w:sz w:val="18"/>
          <w:szCs w:val="20"/>
        </w:rPr>
        <w:t>e)  ORTOFOTOS DIGITALES ESCALA 1:1,000</w:t>
      </w:r>
    </w:p>
    <w:p w:rsidR="001916AE" w:rsidRPr="001916AE" w:rsidRDefault="001916AE" w:rsidP="001916AE">
      <w:pPr>
        <w:jc w:val="both"/>
        <w:rPr>
          <w:rFonts w:ascii="Nutmeg Book" w:hAnsi="Nutmeg Book"/>
          <w:bCs/>
          <w:sz w:val="18"/>
          <w:szCs w:val="20"/>
        </w:rPr>
      </w:pPr>
      <w:r w:rsidRPr="001916AE">
        <w:rPr>
          <w:rFonts w:ascii="Nutmeg Book" w:hAnsi="Nutmeg Book"/>
          <w:bCs/>
          <w:sz w:val="18"/>
          <w:szCs w:val="20"/>
        </w:rPr>
        <w:t xml:space="preserve">Se deberán generar las </w:t>
      </w:r>
      <w:proofErr w:type="spellStart"/>
      <w:r w:rsidRPr="001916AE">
        <w:rPr>
          <w:rFonts w:ascii="Nutmeg Book" w:hAnsi="Nutmeg Book"/>
          <w:bCs/>
          <w:sz w:val="18"/>
          <w:szCs w:val="20"/>
        </w:rPr>
        <w:t>ortofotos</w:t>
      </w:r>
      <w:proofErr w:type="spellEnd"/>
      <w:r w:rsidRPr="001916AE">
        <w:rPr>
          <w:rFonts w:ascii="Nutmeg Book" w:hAnsi="Nutmeg Book"/>
          <w:bCs/>
          <w:sz w:val="18"/>
          <w:szCs w:val="20"/>
        </w:rPr>
        <w:t xml:space="preserve"> digitales escala 1:1,000, que cubran un área de 70 KM2 correspondiente a los polígonos Urbanos definidos. La generación de  </w:t>
      </w:r>
      <w:proofErr w:type="spellStart"/>
      <w:r w:rsidRPr="001916AE">
        <w:rPr>
          <w:rFonts w:ascii="Nutmeg Book" w:hAnsi="Nutmeg Book"/>
          <w:bCs/>
          <w:sz w:val="18"/>
          <w:szCs w:val="20"/>
        </w:rPr>
        <w:t>ortofotos</w:t>
      </w:r>
      <w:proofErr w:type="spellEnd"/>
      <w:r w:rsidRPr="001916AE">
        <w:rPr>
          <w:rFonts w:ascii="Nutmeg Book" w:hAnsi="Nutmeg Book"/>
          <w:bCs/>
          <w:sz w:val="18"/>
          <w:szCs w:val="20"/>
        </w:rPr>
        <w:t xml:space="preserve">  digitales se  deberá sujetar  a las  normas  técnicas  del INEGI para la elaboración de </w:t>
      </w:r>
      <w:proofErr w:type="spellStart"/>
      <w:r w:rsidRPr="001916AE">
        <w:rPr>
          <w:rFonts w:ascii="Nutmeg Book" w:hAnsi="Nutmeg Book"/>
          <w:bCs/>
          <w:sz w:val="18"/>
          <w:szCs w:val="20"/>
        </w:rPr>
        <w:t>ortofotos</w:t>
      </w:r>
      <w:proofErr w:type="spellEnd"/>
      <w:r w:rsidRPr="001916AE">
        <w:rPr>
          <w:rFonts w:ascii="Nutmeg Book" w:hAnsi="Nutmeg Book"/>
          <w:bCs/>
          <w:sz w:val="18"/>
          <w:szCs w:val="20"/>
        </w:rPr>
        <w:t xml:space="preserve"> digitales. Las </w:t>
      </w:r>
      <w:proofErr w:type="spellStart"/>
      <w:r w:rsidRPr="001916AE">
        <w:rPr>
          <w:rFonts w:ascii="Nutmeg Book" w:hAnsi="Nutmeg Book"/>
          <w:bCs/>
          <w:sz w:val="18"/>
          <w:szCs w:val="20"/>
        </w:rPr>
        <w:t>ortofotos</w:t>
      </w:r>
      <w:proofErr w:type="spellEnd"/>
      <w:r w:rsidRPr="001916AE">
        <w:rPr>
          <w:rFonts w:ascii="Nutmeg Book" w:hAnsi="Nutmeg Book"/>
          <w:bCs/>
          <w:sz w:val="18"/>
          <w:szCs w:val="20"/>
        </w:rPr>
        <w:t xml:space="preserve"> deberán generarse a escala 1:1,000, con un tamaño de píxel de 10 cm, para lo cual las fotografías deberán ser digitalizadas con resolución de 20 micras, aplicando una función para el balance de </w:t>
      </w:r>
      <w:proofErr w:type="spellStart"/>
      <w:r w:rsidRPr="001916AE">
        <w:rPr>
          <w:rFonts w:ascii="Nutmeg Book" w:hAnsi="Nutmeg Book"/>
          <w:bCs/>
          <w:sz w:val="18"/>
          <w:szCs w:val="20"/>
        </w:rPr>
        <w:t>tonos.Los</w:t>
      </w:r>
      <w:proofErr w:type="spellEnd"/>
      <w:r w:rsidRPr="001916AE">
        <w:rPr>
          <w:rFonts w:ascii="Nutmeg Book" w:hAnsi="Nutmeg Book"/>
          <w:bCs/>
          <w:sz w:val="18"/>
          <w:szCs w:val="20"/>
        </w:rPr>
        <w:t xml:space="preserve">  puntos  que  se  deberán  utilizar  para  controlar  las  </w:t>
      </w:r>
      <w:proofErr w:type="spellStart"/>
      <w:r w:rsidRPr="001916AE">
        <w:rPr>
          <w:rFonts w:ascii="Nutmeg Book" w:hAnsi="Nutmeg Book"/>
          <w:bCs/>
          <w:sz w:val="18"/>
          <w:szCs w:val="20"/>
        </w:rPr>
        <w:t>ortofotos</w:t>
      </w:r>
      <w:proofErr w:type="spellEnd"/>
      <w:r w:rsidRPr="001916AE">
        <w:rPr>
          <w:rFonts w:ascii="Nutmeg Book" w:hAnsi="Nutmeg Book"/>
          <w:bCs/>
          <w:sz w:val="18"/>
          <w:szCs w:val="20"/>
        </w:rPr>
        <w:t xml:space="preserve">  será  el obtenido dentro del proceso de </w:t>
      </w:r>
      <w:proofErr w:type="spellStart"/>
      <w:r w:rsidRPr="001916AE">
        <w:rPr>
          <w:rFonts w:ascii="Nutmeg Book" w:hAnsi="Nutmeg Book"/>
          <w:bCs/>
          <w:sz w:val="18"/>
          <w:szCs w:val="20"/>
        </w:rPr>
        <w:t>aerotriangulación</w:t>
      </w:r>
      <w:proofErr w:type="spellEnd"/>
      <w:r w:rsidRPr="001916AE">
        <w:rPr>
          <w:rFonts w:ascii="Nutmeg Book" w:hAnsi="Nutmeg Book"/>
          <w:bCs/>
          <w:sz w:val="18"/>
          <w:szCs w:val="20"/>
        </w:rPr>
        <w:t xml:space="preserve"> aérea de este mismo proyecto. El </w:t>
      </w:r>
      <w:proofErr w:type="spellStart"/>
      <w:r w:rsidRPr="001916AE">
        <w:rPr>
          <w:rFonts w:ascii="Nutmeg Book" w:hAnsi="Nutmeg Book"/>
          <w:bCs/>
          <w:sz w:val="18"/>
          <w:szCs w:val="20"/>
        </w:rPr>
        <w:t>Datum</w:t>
      </w:r>
      <w:proofErr w:type="spellEnd"/>
      <w:r w:rsidRPr="001916AE">
        <w:rPr>
          <w:rFonts w:ascii="Nutmeg Book" w:hAnsi="Nutmeg Book"/>
          <w:bCs/>
          <w:sz w:val="18"/>
          <w:szCs w:val="20"/>
        </w:rPr>
        <w:t xml:space="preserve"> de referencia que deberá ser utilizado para la elaboración de las </w:t>
      </w:r>
      <w:proofErr w:type="spellStart"/>
      <w:r w:rsidRPr="001916AE">
        <w:rPr>
          <w:rFonts w:ascii="Nutmeg Book" w:hAnsi="Nutmeg Book"/>
          <w:bCs/>
          <w:sz w:val="18"/>
          <w:szCs w:val="20"/>
        </w:rPr>
        <w:t>ortofotos</w:t>
      </w:r>
      <w:proofErr w:type="spellEnd"/>
      <w:r w:rsidRPr="001916AE">
        <w:rPr>
          <w:rFonts w:ascii="Nutmeg Book" w:hAnsi="Nutmeg Book"/>
          <w:bCs/>
          <w:sz w:val="18"/>
          <w:szCs w:val="20"/>
        </w:rPr>
        <w:t xml:space="preserve"> será el establecido  en las normas técnicas del INEGI para levantamientos geodésicos y la proyección cartográfica deberá ser la Universal Transversa de </w:t>
      </w:r>
      <w:proofErr w:type="spellStart"/>
      <w:r w:rsidRPr="001916AE">
        <w:rPr>
          <w:rFonts w:ascii="Nutmeg Book" w:hAnsi="Nutmeg Book"/>
          <w:bCs/>
          <w:sz w:val="18"/>
          <w:szCs w:val="20"/>
        </w:rPr>
        <w:t>Mercator</w:t>
      </w:r>
      <w:proofErr w:type="spellEnd"/>
      <w:r w:rsidRPr="001916AE">
        <w:rPr>
          <w:rFonts w:ascii="Nutmeg Book" w:hAnsi="Nutmeg Book"/>
          <w:bCs/>
          <w:sz w:val="18"/>
          <w:szCs w:val="20"/>
        </w:rPr>
        <w:t xml:space="preserve"> (UTM).</w:t>
      </w:r>
    </w:p>
    <w:p w:rsidR="001916AE" w:rsidRPr="001916AE" w:rsidRDefault="001916AE" w:rsidP="001916AE">
      <w:pPr>
        <w:jc w:val="both"/>
        <w:rPr>
          <w:rFonts w:ascii="Nutmeg Book" w:hAnsi="Nutmeg Book"/>
          <w:bCs/>
          <w:sz w:val="18"/>
          <w:szCs w:val="20"/>
        </w:rPr>
      </w:pPr>
      <w:r w:rsidRPr="001916AE">
        <w:rPr>
          <w:rFonts w:ascii="Nutmeg Book" w:hAnsi="Nutmeg Book"/>
          <w:bCs/>
          <w:sz w:val="18"/>
          <w:szCs w:val="20"/>
        </w:rPr>
        <w:t>ENTREGABLES</w:t>
      </w:r>
    </w:p>
    <w:p w:rsidR="001916AE" w:rsidRPr="001916AE" w:rsidRDefault="001916AE" w:rsidP="001916AE">
      <w:pPr>
        <w:jc w:val="both"/>
        <w:rPr>
          <w:rFonts w:ascii="Nutmeg Book" w:hAnsi="Nutmeg Book"/>
          <w:bCs/>
          <w:sz w:val="18"/>
          <w:szCs w:val="20"/>
        </w:rPr>
      </w:pPr>
      <w:r w:rsidRPr="001916AE">
        <w:rPr>
          <w:rFonts w:ascii="Nutmeg Book" w:hAnsi="Nutmeg Book"/>
          <w:bCs/>
          <w:sz w:val="18"/>
          <w:szCs w:val="20"/>
        </w:rPr>
        <w:t>Los productos y servicios a entregar dentro de este apartado serán los siguientes:</w:t>
      </w:r>
    </w:p>
    <w:p w:rsidR="001916AE" w:rsidRPr="001916AE" w:rsidRDefault="001916AE" w:rsidP="001916AE">
      <w:pPr>
        <w:jc w:val="both"/>
        <w:rPr>
          <w:rFonts w:ascii="Nutmeg Book" w:hAnsi="Nutmeg Book"/>
          <w:bCs/>
          <w:sz w:val="18"/>
          <w:szCs w:val="20"/>
        </w:rPr>
      </w:pPr>
      <w:r w:rsidRPr="001916AE">
        <w:rPr>
          <w:rFonts w:ascii="Nutmeg Book" w:hAnsi="Nutmeg Book"/>
          <w:bCs/>
          <w:sz w:val="18"/>
          <w:szCs w:val="20"/>
        </w:rPr>
        <w:t xml:space="preserve">•  Plano de plan de vuelo en formato digital. </w:t>
      </w:r>
    </w:p>
    <w:p w:rsidR="001916AE" w:rsidRPr="001916AE" w:rsidRDefault="001916AE" w:rsidP="001916AE">
      <w:pPr>
        <w:jc w:val="both"/>
        <w:rPr>
          <w:rFonts w:ascii="Nutmeg Book" w:hAnsi="Nutmeg Book"/>
          <w:bCs/>
          <w:sz w:val="18"/>
          <w:szCs w:val="20"/>
        </w:rPr>
      </w:pPr>
      <w:r w:rsidRPr="001916AE">
        <w:rPr>
          <w:rFonts w:ascii="Nutmeg Book" w:hAnsi="Nutmeg Book"/>
          <w:bCs/>
          <w:sz w:val="18"/>
          <w:szCs w:val="20"/>
        </w:rPr>
        <w:t>•  Copia del permiso de vuelo expedido por el INEGI.</w:t>
      </w:r>
    </w:p>
    <w:p w:rsidR="001916AE" w:rsidRPr="001916AE" w:rsidRDefault="001916AE" w:rsidP="001916AE">
      <w:pPr>
        <w:jc w:val="both"/>
        <w:rPr>
          <w:rFonts w:ascii="Nutmeg Book" w:hAnsi="Nutmeg Book"/>
          <w:bCs/>
          <w:sz w:val="18"/>
          <w:szCs w:val="20"/>
        </w:rPr>
      </w:pPr>
      <w:r w:rsidRPr="001916AE">
        <w:rPr>
          <w:rFonts w:ascii="Nutmeg Book" w:hAnsi="Nutmeg Book"/>
          <w:bCs/>
          <w:sz w:val="18"/>
          <w:szCs w:val="20"/>
        </w:rPr>
        <w:t>•  Copia del certificado de calibración de la cámara digital, con que sean tomadas las aerofotografías.</w:t>
      </w:r>
    </w:p>
    <w:p w:rsidR="001916AE" w:rsidRPr="001916AE" w:rsidRDefault="001916AE" w:rsidP="001916AE">
      <w:pPr>
        <w:jc w:val="both"/>
        <w:rPr>
          <w:rFonts w:ascii="Nutmeg Book" w:hAnsi="Nutmeg Book"/>
          <w:bCs/>
          <w:sz w:val="18"/>
          <w:szCs w:val="20"/>
        </w:rPr>
      </w:pPr>
      <w:r w:rsidRPr="001916AE">
        <w:rPr>
          <w:rFonts w:ascii="Nutmeg Book" w:hAnsi="Nutmeg Book"/>
          <w:bCs/>
          <w:sz w:val="18"/>
          <w:szCs w:val="20"/>
        </w:rPr>
        <w:t xml:space="preserve">•  Fotografías aéreas resultantes del vuelo </w:t>
      </w:r>
      <w:proofErr w:type="spellStart"/>
      <w:r w:rsidRPr="001916AE">
        <w:rPr>
          <w:rFonts w:ascii="Nutmeg Book" w:hAnsi="Nutmeg Book"/>
          <w:bCs/>
          <w:sz w:val="18"/>
          <w:szCs w:val="20"/>
        </w:rPr>
        <w:t>aerofotográfico</w:t>
      </w:r>
      <w:proofErr w:type="spellEnd"/>
      <w:r w:rsidRPr="001916AE">
        <w:rPr>
          <w:rFonts w:ascii="Nutmeg Book" w:hAnsi="Nutmeg Book"/>
          <w:bCs/>
          <w:sz w:val="18"/>
          <w:szCs w:val="20"/>
        </w:rPr>
        <w:t>, en formato digital.</w:t>
      </w:r>
    </w:p>
    <w:p w:rsidR="001916AE" w:rsidRPr="001916AE" w:rsidRDefault="001916AE" w:rsidP="001916AE">
      <w:pPr>
        <w:jc w:val="both"/>
        <w:rPr>
          <w:rFonts w:ascii="Nutmeg Book" w:hAnsi="Nutmeg Book"/>
          <w:bCs/>
          <w:sz w:val="18"/>
          <w:szCs w:val="20"/>
        </w:rPr>
      </w:pPr>
      <w:r w:rsidRPr="001916AE">
        <w:rPr>
          <w:rFonts w:ascii="Nutmeg Book" w:hAnsi="Nutmeg Book"/>
          <w:bCs/>
          <w:sz w:val="18"/>
          <w:szCs w:val="20"/>
        </w:rPr>
        <w:t>•  Foto índice en formato digital.</w:t>
      </w:r>
    </w:p>
    <w:p w:rsidR="001916AE" w:rsidRPr="001916AE" w:rsidRDefault="001916AE" w:rsidP="001916AE">
      <w:pPr>
        <w:jc w:val="both"/>
        <w:rPr>
          <w:rFonts w:ascii="Nutmeg Book" w:hAnsi="Nutmeg Book"/>
          <w:bCs/>
          <w:sz w:val="18"/>
          <w:szCs w:val="20"/>
        </w:rPr>
      </w:pPr>
      <w:r w:rsidRPr="001916AE">
        <w:rPr>
          <w:rFonts w:ascii="Nutmeg Book" w:hAnsi="Nutmeg Book"/>
          <w:bCs/>
          <w:sz w:val="18"/>
          <w:szCs w:val="20"/>
        </w:rPr>
        <w:t xml:space="preserve">•  Álbum de apoyo terrestre de cada uno de los vértices </w:t>
      </w:r>
      <w:proofErr w:type="spellStart"/>
      <w:r w:rsidRPr="001916AE">
        <w:rPr>
          <w:rFonts w:ascii="Nutmeg Book" w:hAnsi="Nutmeg Book"/>
          <w:bCs/>
          <w:sz w:val="18"/>
          <w:szCs w:val="20"/>
        </w:rPr>
        <w:t>monumentados</w:t>
      </w:r>
      <w:proofErr w:type="spellEnd"/>
      <w:r w:rsidRPr="001916AE">
        <w:rPr>
          <w:rFonts w:ascii="Nutmeg Book" w:hAnsi="Nutmeg Book"/>
          <w:bCs/>
          <w:sz w:val="18"/>
          <w:szCs w:val="20"/>
        </w:rPr>
        <w:t>, en formato digital.</w:t>
      </w:r>
    </w:p>
    <w:p w:rsidR="001916AE" w:rsidRPr="001916AE" w:rsidRDefault="001916AE" w:rsidP="001916AE">
      <w:pPr>
        <w:jc w:val="both"/>
        <w:rPr>
          <w:rFonts w:ascii="Nutmeg Book" w:hAnsi="Nutmeg Book"/>
          <w:bCs/>
          <w:sz w:val="18"/>
          <w:szCs w:val="20"/>
        </w:rPr>
      </w:pPr>
      <w:r w:rsidRPr="001916AE">
        <w:rPr>
          <w:rFonts w:ascii="Nutmeg Book" w:hAnsi="Nutmeg Book"/>
          <w:bCs/>
          <w:sz w:val="18"/>
          <w:szCs w:val="20"/>
        </w:rPr>
        <w:t xml:space="preserve">•  Reporte de </w:t>
      </w:r>
      <w:proofErr w:type="spellStart"/>
      <w:r w:rsidRPr="001916AE">
        <w:rPr>
          <w:rFonts w:ascii="Nutmeg Book" w:hAnsi="Nutmeg Book"/>
          <w:bCs/>
          <w:sz w:val="18"/>
          <w:szCs w:val="20"/>
        </w:rPr>
        <w:t>aerotriangulación</w:t>
      </w:r>
      <w:proofErr w:type="spellEnd"/>
      <w:r w:rsidRPr="001916AE">
        <w:rPr>
          <w:rFonts w:ascii="Nutmeg Book" w:hAnsi="Nutmeg Book"/>
          <w:bCs/>
          <w:sz w:val="18"/>
          <w:szCs w:val="20"/>
        </w:rPr>
        <w:t>, en formato digital.</w:t>
      </w:r>
    </w:p>
    <w:p w:rsidR="001916AE" w:rsidRPr="001916AE" w:rsidRDefault="001916AE" w:rsidP="001916AE">
      <w:pPr>
        <w:jc w:val="both"/>
        <w:rPr>
          <w:rFonts w:ascii="Nutmeg Book" w:hAnsi="Nutmeg Book"/>
          <w:bCs/>
          <w:sz w:val="18"/>
          <w:szCs w:val="20"/>
        </w:rPr>
      </w:pPr>
      <w:r w:rsidRPr="001916AE">
        <w:rPr>
          <w:rFonts w:ascii="Nutmeg Book" w:hAnsi="Nutmeg Book"/>
          <w:bCs/>
          <w:sz w:val="18"/>
          <w:szCs w:val="20"/>
        </w:rPr>
        <w:t xml:space="preserve">•  </w:t>
      </w:r>
      <w:proofErr w:type="spellStart"/>
      <w:r w:rsidRPr="001916AE">
        <w:rPr>
          <w:rFonts w:ascii="Nutmeg Book" w:hAnsi="Nutmeg Book"/>
          <w:bCs/>
          <w:sz w:val="18"/>
          <w:szCs w:val="20"/>
        </w:rPr>
        <w:t>Ortofoto</w:t>
      </w:r>
      <w:proofErr w:type="spellEnd"/>
      <w:r w:rsidRPr="001916AE">
        <w:rPr>
          <w:rFonts w:ascii="Nutmeg Book" w:hAnsi="Nutmeg Book"/>
          <w:bCs/>
          <w:sz w:val="18"/>
          <w:szCs w:val="20"/>
        </w:rPr>
        <w:t xml:space="preserve"> digital escala 1:1,000, integrada al Sistema de Consulta Web.</w:t>
      </w:r>
    </w:p>
    <w:p w:rsidR="001916AE" w:rsidRPr="001916AE" w:rsidRDefault="001916AE" w:rsidP="001916AE">
      <w:pPr>
        <w:jc w:val="both"/>
        <w:rPr>
          <w:rFonts w:ascii="Nutmeg Book" w:hAnsi="Nutmeg Book"/>
          <w:bCs/>
          <w:sz w:val="18"/>
          <w:szCs w:val="20"/>
        </w:rPr>
      </w:pPr>
      <w:r w:rsidRPr="001916AE">
        <w:rPr>
          <w:rFonts w:ascii="Nutmeg Book" w:hAnsi="Nutmeg Book"/>
          <w:bCs/>
          <w:sz w:val="18"/>
          <w:szCs w:val="20"/>
        </w:rPr>
        <w:t xml:space="preserve">•  Restitución fotogramétrica digital escala 1:1,000, en formato </w:t>
      </w:r>
      <w:proofErr w:type="spellStart"/>
      <w:r w:rsidRPr="001916AE">
        <w:rPr>
          <w:rFonts w:ascii="Nutmeg Book" w:hAnsi="Nutmeg Book"/>
          <w:bCs/>
          <w:sz w:val="18"/>
          <w:szCs w:val="20"/>
        </w:rPr>
        <w:t>dwg</w:t>
      </w:r>
      <w:proofErr w:type="spellEnd"/>
      <w:r w:rsidRPr="001916AE">
        <w:rPr>
          <w:rFonts w:ascii="Nutmeg Book" w:hAnsi="Nutmeg Book"/>
          <w:bCs/>
          <w:sz w:val="18"/>
          <w:szCs w:val="20"/>
        </w:rPr>
        <w:t xml:space="preserve"> y </w:t>
      </w:r>
      <w:proofErr w:type="spellStart"/>
      <w:r w:rsidRPr="001916AE">
        <w:rPr>
          <w:rFonts w:ascii="Nutmeg Book" w:hAnsi="Nutmeg Book"/>
          <w:bCs/>
          <w:sz w:val="18"/>
          <w:szCs w:val="20"/>
        </w:rPr>
        <w:t>shp</w:t>
      </w:r>
      <w:proofErr w:type="spellEnd"/>
      <w:r w:rsidRPr="001916AE">
        <w:rPr>
          <w:rFonts w:ascii="Nutmeg Book" w:hAnsi="Nutmeg Book"/>
          <w:bCs/>
          <w:sz w:val="18"/>
          <w:szCs w:val="20"/>
        </w:rPr>
        <w:t>, integrado al Sistema de Consulta Web, de las siguientes capas de manzanas y predios además se requiere que de igual forma se procesen las siguientes capas de información:</w:t>
      </w:r>
    </w:p>
    <w:p w:rsidR="001916AE" w:rsidRPr="001916AE" w:rsidRDefault="001916AE" w:rsidP="001916AE">
      <w:pPr>
        <w:jc w:val="both"/>
        <w:rPr>
          <w:rFonts w:ascii="Nutmeg Book" w:hAnsi="Nutmeg Book"/>
          <w:bCs/>
          <w:sz w:val="18"/>
          <w:szCs w:val="20"/>
        </w:rPr>
      </w:pPr>
      <w:proofErr w:type="gramStart"/>
      <w:r w:rsidRPr="001916AE">
        <w:rPr>
          <w:rFonts w:ascii="Nutmeg Book" w:hAnsi="Nutmeg Book"/>
          <w:bCs/>
          <w:sz w:val="18"/>
          <w:szCs w:val="20"/>
        </w:rPr>
        <w:t>o</w:t>
      </w:r>
      <w:proofErr w:type="gramEnd"/>
      <w:r w:rsidRPr="001916AE">
        <w:rPr>
          <w:rFonts w:ascii="Nutmeg Book" w:hAnsi="Nutmeg Book"/>
          <w:bCs/>
          <w:sz w:val="18"/>
          <w:szCs w:val="20"/>
        </w:rPr>
        <w:t xml:space="preserve">  Colonia.</w:t>
      </w:r>
    </w:p>
    <w:p w:rsidR="001916AE" w:rsidRPr="001916AE" w:rsidRDefault="001916AE" w:rsidP="001916AE">
      <w:pPr>
        <w:jc w:val="both"/>
        <w:rPr>
          <w:rFonts w:ascii="Nutmeg Book" w:hAnsi="Nutmeg Book"/>
          <w:bCs/>
          <w:sz w:val="18"/>
          <w:szCs w:val="20"/>
        </w:rPr>
      </w:pPr>
      <w:proofErr w:type="gramStart"/>
      <w:r w:rsidRPr="001916AE">
        <w:rPr>
          <w:rFonts w:ascii="Nutmeg Book" w:hAnsi="Nutmeg Book"/>
          <w:bCs/>
          <w:sz w:val="18"/>
          <w:szCs w:val="20"/>
        </w:rPr>
        <w:t>o</w:t>
      </w:r>
      <w:proofErr w:type="gramEnd"/>
      <w:r w:rsidRPr="001916AE">
        <w:rPr>
          <w:rFonts w:ascii="Nutmeg Book" w:hAnsi="Nutmeg Book"/>
          <w:bCs/>
          <w:sz w:val="18"/>
          <w:szCs w:val="20"/>
        </w:rPr>
        <w:t xml:space="preserve">  Vialidades.</w:t>
      </w:r>
    </w:p>
    <w:p w:rsidR="001916AE" w:rsidRPr="001916AE" w:rsidRDefault="001916AE" w:rsidP="001916AE">
      <w:pPr>
        <w:jc w:val="both"/>
        <w:rPr>
          <w:rFonts w:ascii="Nutmeg Book" w:hAnsi="Nutmeg Book"/>
          <w:bCs/>
          <w:sz w:val="18"/>
          <w:szCs w:val="20"/>
        </w:rPr>
      </w:pPr>
      <w:proofErr w:type="gramStart"/>
      <w:r w:rsidRPr="001916AE">
        <w:rPr>
          <w:rFonts w:ascii="Nutmeg Book" w:hAnsi="Nutmeg Book"/>
          <w:bCs/>
          <w:sz w:val="18"/>
          <w:szCs w:val="20"/>
        </w:rPr>
        <w:t>o</w:t>
      </w:r>
      <w:proofErr w:type="gramEnd"/>
      <w:r w:rsidRPr="001916AE">
        <w:rPr>
          <w:rFonts w:ascii="Nutmeg Book" w:hAnsi="Nutmeg Book"/>
          <w:bCs/>
          <w:sz w:val="18"/>
          <w:szCs w:val="20"/>
        </w:rPr>
        <w:t xml:space="preserve">  Banquetas y camellones.</w:t>
      </w:r>
    </w:p>
    <w:p w:rsidR="001916AE" w:rsidRPr="001916AE" w:rsidRDefault="001916AE" w:rsidP="001916AE">
      <w:pPr>
        <w:jc w:val="both"/>
        <w:rPr>
          <w:rFonts w:ascii="Nutmeg Book" w:hAnsi="Nutmeg Book"/>
          <w:bCs/>
          <w:sz w:val="18"/>
          <w:szCs w:val="20"/>
        </w:rPr>
      </w:pPr>
      <w:proofErr w:type="gramStart"/>
      <w:r w:rsidRPr="001916AE">
        <w:rPr>
          <w:rFonts w:ascii="Nutmeg Book" w:hAnsi="Nutmeg Book"/>
          <w:bCs/>
          <w:sz w:val="18"/>
          <w:szCs w:val="20"/>
        </w:rPr>
        <w:t>o</w:t>
      </w:r>
      <w:proofErr w:type="gramEnd"/>
      <w:r w:rsidRPr="001916AE">
        <w:rPr>
          <w:rFonts w:ascii="Nutmeg Book" w:hAnsi="Nutmeg Book"/>
          <w:bCs/>
          <w:sz w:val="18"/>
          <w:szCs w:val="20"/>
        </w:rPr>
        <w:t xml:space="preserve">  Servicios públicos.</w:t>
      </w:r>
    </w:p>
    <w:p w:rsidR="001916AE" w:rsidRPr="001916AE" w:rsidRDefault="001916AE" w:rsidP="001916AE">
      <w:pPr>
        <w:jc w:val="both"/>
        <w:rPr>
          <w:rFonts w:ascii="Nutmeg Book" w:hAnsi="Nutmeg Book"/>
          <w:bCs/>
          <w:sz w:val="18"/>
          <w:szCs w:val="20"/>
        </w:rPr>
      </w:pPr>
      <w:proofErr w:type="gramStart"/>
      <w:r w:rsidRPr="001916AE">
        <w:rPr>
          <w:rFonts w:ascii="Nutmeg Book" w:hAnsi="Nutmeg Book"/>
          <w:bCs/>
          <w:sz w:val="18"/>
          <w:szCs w:val="20"/>
        </w:rPr>
        <w:t>o</w:t>
      </w:r>
      <w:proofErr w:type="gramEnd"/>
      <w:r w:rsidRPr="001916AE">
        <w:rPr>
          <w:rFonts w:ascii="Nutmeg Book" w:hAnsi="Nutmeg Book"/>
          <w:bCs/>
          <w:sz w:val="18"/>
          <w:szCs w:val="20"/>
        </w:rPr>
        <w:t xml:space="preserve">  Planimetría.</w:t>
      </w:r>
    </w:p>
    <w:p w:rsidR="001916AE" w:rsidRPr="001916AE" w:rsidRDefault="001916AE" w:rsidP="001916AE">
      <w:pPr>
        <w:jc w:val="both"/>
        <w:rPr>
          <w:rFonts w:ascii="Nutmeg Book" w:hAnsi="Nutmeg Book"/>
          <w:bCs/>
          <w:sz w:val="18"/>
          <w:szCs w:val="20"/>
        </w:rPr>
      </w:pPr>
      <w:r w:rsidRPr="001916AE">
        <w:rPr>
          <w:rFonts w:ascii="Nutmeg Book" w:hAnsi="Nutmeg Book"/>
          <w:bCs/>
          <w:sz w:val="18"/>
          <w:szCs w:val="20"/>
        </w:rPr>
        <w:t>2.  ACTUALIZACIÓN DE 3</w:t>
      </w:r>
      <w:r w:rsidR="00D261CB">
        <w:rPr>
          <w:rFonts w:ascii="Nutmeg Book" w:hAnsi="Nutmeg Book"/>
          <w:bCs/>
          <w:sz w:val="18"/>
          <w:szCs w:val="20"/>
        </w:rPr>
        <w:t>7</w:t>
      </w:r>
      <w:r w:rsidRPr="001916AE">
        <w:rPr>
          <w:rFonts w:ascii="Nutmeg Book" w:hAnsi="Nutmeg Book"/>
          <w:bCs/>
          <w:sz w:val="18"/>
          <w:szCs w:val="20"/>
        </w:rPr>
        <w:t>,500 CONTRATOS.</w:t>
      </w:r>
    </w:p>
    <w:p w:rsidR="001916AE" w:rsidRPr="001916AE" w:rsidRDefault="001916AE" w:rsidP="001916AE">
      <w:pPr>
        <w:jc w:val="both"/>
        <w:rPr>
          <w:rFonts w:ascii="Nutmeg Book" w:hAnsi="Nutmeg Book"/>
          <w:bCs/>
          <w:sz w:val="18"/>
          <w:szCs w:val="20"/>
        </w:rPr>
      </w:pPr>
      <w:r w:rsidRPr="001916AE">
        <w:rPr>
          <w:rFonts w:ascii="Nutmeg Book" w:hAnsi="Nutmeg Book"/>
          <w:bCs/>
          <w:sz w:val="18"/>
          <w:szCs w:val="20"/>
        </w:rPr>
        <w:t>Se</w:t>
      </w:r>
      <w:r w:rsidR="00D261CB">
        <w:rPr>
          <w:rFonts w:ascii="Nutmeg Book" w:hAnsi="Nutmeg Book"/>
          <w:bCs/>
          <w:sz w:val="18"/>
          <w:szCs w:val="20"/>
        </w:rPr>
        <w:t xml:space="preserve"> requiere la actualización de 37</w:t>
      </w:r>
      <w:r w:rsidRPr="001916AE">
        <w:rPr>
          <w:rFonts w:ascii="Nutmeg Book" w:hAnsi="Nutmeg Book"/>
          <w:bCs/>
          <w:sz w:val="18"/>
          <w:szCs w:val="20"/>
        </w:rPr>
        <w:t>,500  contratos de Agua Potable y Alcantarillado registrados en  la  SEAPAL  VALLARTA,  su  vinculación  a  la  capa  digital  de  predios   y  su  respectiva correspondencia al padrón de usuarios, para lo cual es necesario se lleven a cabo procesos de  integración  de  información  de  los  Contratos  y  la  revisión  en  campo  de  los  predios vinculados a dichos Contratos, con el fin de contar en primera instancia con una Cartografía Digital  Actualizada,  así  como  una  Base  de  Datos  de  3</w:t>
      </w:r>
      <w:r w:rsidR="00D261CB">
        <w:rPr>
          <w:rFonts w:ascii="Nutmeg Book" w:hAnsi="Nutmeg Book"/>
          <w:bCs/>
          <w:sz w:val="18"/>
          <w:szCs w:val="20"/>
        </w:rPr>
        <w:t>7</w:t>
      </w:r>
      <w:r w:rsidRPr="001916AE">
        <w:rPr>
          <w:rFonts w:ascii="Nutmeg Book" w:hAnsi="Nutmeg Book"/>
          <w:bCs/>
          <w:sz w:val="18"/>
          <w:szCs w:val="20"/>
        </w:rPr>
        <w:t xml:space="preserve">,500  Contratos.  Para  realizar  los procesos anteriores se requiere de la licitante lo siguiente: </w:t>
      </w:r>
    </w:p>
    <w:p w:rsidR="001916AE" w:rsidRPr="001916AE" w:rsidRDefault="001916AE" w:rsidP="001916AE">
      <w:pPr>
        <w:jc w:val="both"/>
        <w:rPr>
          <w:rFonts w:ascii="Nutmeg Book" w:hAnsi="Nutmeg Book"/>
          <w:bCs/>
          <w:sz w:val="18"/>
          <w:szCs w:val="20"/>
        </w:rPr>
      </w:pPr>
      <w:r w:rsidRPr="001916AE">
        <w:rPr>
          <w:rFonts w:ascii="Nutmeg Book" w:hAnsi="Nutmeg Book"/>
          <w:bCs/>
          <w:sz w:val="18"/>
          <w:szCs w:val="20"/>
        </w:rPr>
        <w:t>a.  Integración de la información de Contratos.</w:t>
      </w:r>
    </w:p>
    <w:p w:rsidR="001916AE" w:rsidRPr="001916AE" w:rsidRDefault="001916AE" w:rsidP="001916AE">
      <w:pPr>
        <w:jc w:val="both"/>
        <w:rPr>
          <w:rFonts w:ascii="Nutmeg Book" w:hAnsi="Nutmeg Book"/>
          <w:bCs/>
          <w:sz w:val="18"/>
          <w:szCs w:val="20"/>
        </w:rPr>
      </w:pPr>
      <w:r w:rsidRPr="001916AE">
        <w:rPr>
          <w:rFonts w:ascii="Nutmeg Book" w:hAnsi="Nutmeg Book"/>
          <w:bCs/>
          <w:sz w:val="18"/>
          <w:szCs w:val="20"/>
        </w:rPr>
        <w:t xml:space="preserve">Se deberá llevar a cabo el análisis e integración de los Contratos y su vinculación a la  capa  de  predios  obtenida  por  la  cartografía  digital  actualizada  mediante  la restitución  fotogramétrica,  así  mismo  además  de  la  vinculación  cartográfica,  la información  deberá  estar  relacionada  con  el  padrón  de  usuarios  de  SEAPAL VALLARTA, comparando dicha información cartográfica con la información de los Contratos registrados en el Padrón Usuarios. </w:t>
      </w:r>
    </w:p>
    <w:p w:rsidR="001916AE" w:rsidRPr="001916AE" w:rsidRDefault="001916AE" w:rsidP="001916AE">
      <w:pPr>
        <w:jc w:val="both"/>
        <w:rPr>
          <w:rFonts w:ascii="Nutmeg Book" w:hAnsi="Nutmeg Book"/>
          <w:bCs/>
          <w:sz w:val="18"/>
          <w:szCs w:val="20"/>
        </w:rPr>
      </w:pPr>
      <w:r w:rsidRPr="001916AE">
        <w:rPr>
          <w:rFonts w:ascii="Nutmeg Book" w:hAnsi="Nutmeg Book"/>
          <w:bCs/>
          <w:sz w:val="18"/>
          <w:szCs w:val="20"/>
        </w:rPr>
        <w:t>Con  esta  integración  de  la  información;  se  contará  con  una  base  de  datos  de Cartografía Digital relacionado con los Contratos en forma preliminar, el cual servirá de base para que los investigadores de campo revisen y constaten la información de  sus  contratos  vinculados  y  si  es  el  caso  de  no  haber  coincidencia  física  de  la información de dichos contratos corregir en campo, las discrepancias encontradas.</w:t>
      </w:r>
    </w:p>
    <w:p w:rsidR="001916AE" w:rsidRPr="001916AE" w:rsidRDefault="001916AE" w:rsidP="001916AE">
      <w:pPr>
        <w:jc w:val="both"/>
        <w:rPr>
          <w:rFonts w:ascii="Nutmeg Book" w:hAnsi="Nutmeg Book"/>
          <w:bCs/>
          <w:sz w:val="18"/>
          <w:szCs w:val="20"/>
        </w:rPr>
      </w:pPr>
      <w:r w:rsidRPr="001916AE">
        <w:rPr>
          <w:rFonts w:ascii="Nutmeg Book" w:hAnsi="Nutmeg Book"/>
          <w:bCs/>
          <w:sz w:val="18"/>
          <w:szCs w:val="20"/>
        </w:rPr>
        <w:t>Para esta actividad SEAPAL VALLARTA proporcionará a la licitante lo siguiente:</w:t>
      </w:r>
    </w:p>
    <w:p w:rsidR="001916AE" w:rsidRPr="001916AE" w:rsidRDefault="001916AE" w:rsidP="001916AE">
      <w:pPr>
        <w:jc w:val="both"/>
        <w:rPr>
          <w:rFonts w:ascii="Nutmeg Book" w:hAnsi="Nutmeg Book"/>
          <w:bCs/>
          <w:sz w:val="18"/>
          <w:szCs w:val="20"/>
        </w:rPr>
      </w:pPr>
      <w:r w:rsidRPr="001916AE">
        <w:rPr>
          <w:rFonts w:ascii="Nutmeg Book" w:hAnsi="Nutmeg Book"/>
          <w:bCs/>
          <w:sz w:val="18"/>
          <w:szCs w:val="20"/>
        </w:rPr>
        <w:t xml:space="preserve">•  La cartografía catastral digital existente y acceso al archivo catastral físico, en el que están asentados los números de cuenta de cada predio. </w:t>
      </w:r>
    </w:p>
    <w:p w:rsidR="001916AE" w:rsidRPr="001916AE" w:rsidRDefault="001916AE" w:rsidP="001916AE">
      <w:pPr>
        <w:jc w:val="both"/>
        <w:rPr>
          <w:rFonts w:ascii="Nutmeg Book" w:hAnsi="Nutmeg Book"/>
          <w:bCs/>
          <w:sz w:val="18"/>
          <w:szCs w:val="20"/>
        </w:rPr>
      </w:pPr>
      <w:r w:rsidRPr="001916AE">
        <w:rPr>
          <w:rFonts w:ascii="Nutmeg Book" w:hAnsi="Nutmeg Book"/>
          <w:bCs/>
          <w:sz w:val="18"/>
          <w:szCs w:val="20"/>
        </w:rPr>
        <w:t xml:space="preserve">•  Padrón de usuarios, en medio magnético. </w:t>
      </w:r>
    </w:p>
    <w:p w:rsidR="001916AE" w:rsidRPr="001916AE" w:rsidRDefault="001916AE" w:rsidP="001916AE">
      <w:pPr>
        <w:jc w:val="both"/>
        <w:rPr>
          <w:rFonts w:ascii="Nutmeg Book" w:hAnsi="Nutmeg Book"/>
          <w:bCs/>
          <w:sz w:val="18"/>
          <w:szCs w:val="20"/>
        </w:rPr>
      </w:pPr>
      <w:r w:rsidRPr="001916AE">
        <w:rPr>
          <w:rFonts w:ascii="Nutmeg Book" w:hAnsi="Nutmeg Book"/>
          <w:bCs/>
          <w:sz w:val="18"/>
          <w:szCs w:val="20"/>
        </w:rPr>
        <w:t>b.  Levantamiento de Campo de 3</w:t>
      </w:r>
      <w:r w:rsidR="00D261CB">
        <w:rPr>
          <w:rFonts w:ascii="Nutmeg Book" w:hAnsi="Nutmeg Book"/>
          <w:bCs/>
          <w:sz w:val="18"/>
          <w:szCs w:val="20"/>
        </w:rPr>
        <w:t>7</w:t>
      </w:r>
      <w:r w:rsidRPr="001916AE">
        <w:rPr>
          <w:rFonts w:ascii="Nutmeg Book" w:hAnsi="Nutmeg Book"/>
          <w:bCs/>
          <w:sz w:val="18"/>
          <w:szCs w:val="20"/>
        </w:rPr>
        <w:t>,500  contratos.</w:t>
      </w:r>
    </w:p>
    <w:p w:rsidR="001916AE" w:rsidRPr="001916AE" w:rsidRDefault="001916AE" w:rsidP="001916AE">
      <w:pPr>
        <w:jc w:val="both"/>
        <w:rPr>
          <w:rFonts w:ascii="Nutmeg Book" w:hAnsi="Nutmeg Book"/>
          <w:bCs/>
          <w:sz w:val="18"/>
          <w:szCs w:val="20"/>
        </w:rPr>
      </w:pPr>
      <w:r w:rsidRPr="001916AE">
        <w:rPr>
          <w:rFonts w:ascii="Nutmeg Book" w:hAnsi="Nutmeg Book"/>
          <w:bCs/>
          <w:sz w:val="18"/>
          <w:szCs w:val="20"/>
        </w:rPr>
        <w:t>Se deberá llevar a cabo el levantamiento en campo de  3</w:t>
      </w:r>
      <w:r w:rsidR="00D261CB">
        <w:rPr>
          <w:rFonts w:ascii="Nutmeg Book" w:hAnsi="Nutmeg Book"/>
          <w:bCs/>
          <w:sz w:val="18"/>
          <w:szCs w:val="20"/>
        </w:rPr>
        <w:t>7</w:t>
      </w:r>
      <w:r w:rsidRPr="001916AE">
        <w:rPr>
          <w:rFonts w:ascii="Nutmeg Book" w:hAnsi="Nutmeg Book"/>
          <w:bCs/>
          <w:sz w:val="18"/>
          <w:szCs w:val="20"/>
        </w:rPr>
        <w:t xml:space="preserve">,500  contratos a fin  de </w:t>
      </w:r>
    </w:p>
    <w:p w:rsidR="001916AE" w:rsidRDefault="001916AE" w:rsidP="001916AE">
      <w:pPr>
        <w:jc w:val="both"/>
        <w:rPr>
          <w:rFonts w:ascii="Nutmeg Book" w:hAnsi="Nutmeg Book"/>
          <w:bCs/>
          <w:sz w:val="18"/>
          <w:szCs w:val="20"/>
        </w:rPr>
      </w:pPr>
      <w:r w:rsidRPr="001916AE">
        <w:rPr>
          <w:rFonts w:ascii="Nutmeg Book" w:hAnsi="Nutmeg Book"/>
          <w:bCs/>
          <w:sz w:val="18"/>
          <w:szCs w:val="20"/>
        </w:rPr>
        <w:t xml:space="preserve">verificar los datos de los usuarios, así como, el estatus de cada una de las tomas y el levantamiento de una encuesta de calidad del servicio, la cual será definida por SEAPAL </w:t>
      </w:r>
      <w:proofErr w:type="spellStart"/>
      <w:r w:rsidRPr="001916AE">
        <w:rPr>
          <w:rFonts w:ascii="Nutmeg Book" w:hAnsi="Nutmeg Book"/>
          <w:bCs/>
          <w:sz w:val="18"/>
          <w:szCs w:val="20"/>
        </w:rPr>
        <w:t>VALLARTA.Este</w:t>
      </w:r>
      <w:proofErr w:type="spellEnd"/>
      <w:r w:rsidRPr="001916AE">
        <w:rPr>
          <w:rFonts w:ascii="Nutmeg Book" w:hAnsi="Nutmeg Book"/>
          <w:bCs/>
          <w:sz w:val="18"/>
          <w:szCs w:val="20"/>
        </w:rPr>
        <w:t xml:space="preserve"> levantamiento se deberá llevar a cabo apegado a la NORMA TÉCNICA PARA LA GENERACIÓN, CAPTACIÓN E INTEGRACIÓN DE DATOS CATASTRALES Y REGISTRALES CON  FINES  ESTADÍSTICOS  Y  GEOGRÁFICOS  publicado  el  en  el  Diario  Oficial de  la Fede</w:t>
      </w:r>
      <w:r>
        <w:rPr>
          <w:rFonts w:ascii="Nutmeg Book" w:hAnsi="Nutmeg Book"/>
          <w:bCs/>
          <w:sz w:val="18"/>
          <w:szCs w:val="20"/>
        </w:rPr>
        <w:t>ración el 16 de enero de 2012.</w:t>
      </w:r>
    </w:p>
    <w:p w:rsidR="001916AE" w:rsidRPr="001916AE" w:rsidRDefault="001916AE" w:rsidP="001916AE">
      <w:pPr>
        <w:jc w:val="both"/>
        <w:rPr>
          <w:rFonts w:ascii="Nutmeg Book" w:hAnsi="Nutmeg Book"/>
          <w:bCs/>
          <w:sz w:val="18"/>
          <w:szCs w:val="20"/>
        </w:rPr>
      </w:pPr>
      <w:r w:rsidRPr="001916AE">
        <w:rPr>
          <w:rFonts w:ascii="Nutmeg Book" w:hAnsi="Nutmeg Book"/>
          <w:bCs/>
          <w:sz w:val="18"/>
          <w:szCs w:val="20"/>
        </w:rPr>
        <w:t xml:space="preserve">EL levantamiento en campo se deberá realizar mediante visitas físicas por parte de investigadores de campo para llevar a cabo la verificación de los predios asignados para su investigación. La información que se deberá recabar de cada una  de las cuentas visitadas será la siguiente: </w:t>
      </w:r>
    </w:p>
    <w:p w:rsidR="001916AE" w:rsidRPr="001916AE" w:rsidRDefault="001916AE" w:rsidP="001916AE">
      <w:pPr>
        <w:jc w:val="both"/>
        <w:rPr>
          <w:rFonts w:ascii="Nutmeg Book" w:hAnsi="Nutmeg Book"/>
          <w:bCs/>
          <w:sz w:val="18"/>
          <w:szCs w:val="20"/>
        </w:rPr>
      </w:pPr>
      <w:r w:rsidRPr="001916AE">
        <w:rPr>
          <w:rFonts w:ascii="Nutmeg Book" w:hAnsi="Nutmeg Book"/>
          <w:bCs/>
          <w:sz w:val="18"/>
          <w:szCs w:val="20"/>
        </w:rPr>
        <w:t xml:space="preserve">•  De los predios: por lo menos 3 fotografías del frente del predio, sus </w:t>
      </w:r>
    </w:p>
    <w:p w:rsidR="001916AE" w:rsidRPr="001916AE" w:rsidRDefault="001916AE" w:rsidP="001916AE">
      <w:pPr>
        <w:jc w:val="both"/>
        <w:rPr>
          <w:rFonts w:ascii="Nutmeg Book" w:hAnsi="Nutmeg Book"/>
          <w:bCs/>
          <w:sz w:val="18"/>
          <w:szCs w:val="20"/>
        </w:rPr>
      </w:pPr>
      <w:proofErr w:type="gramStart"/>
      <w:r w:rsidRPr="001916AE">
        <w:rPr>
          <w:rFonts w:ascii="Nutmeg Book" w:hAnsi="Nutmeg Book"/>
          <w:bCs/>
          <w:sz w:val="18"/>
          <w:szCs w:val="20"/>
        </w:rPr>
        <w:t>colindancias</w:t>
      </w:r>
      <w:proofErr w:type="gramEnd"/>
      <w:r w:rsidRPr="001916AE">
        <w:rPr>
          <w:rFonts w:ascii="Nutmeg Book" w:hAnsi="Nutmeg Book"/>
          <w:bCs/>
          <w:sz w:val="18"/>
          <w:szCs w:val="20"/>
        </w:rPr>
        <w:t xml:space="preserve">, su número exterior, su uso y la ubicación de su toma </w:t>
      </w:r>
    </w:p>
    <w:p w:rsidR="001916AE" w:rsidRPr="001916AE" w:rsidRDefault="001916AE" w:rsidP="001916AE">
      <w:pPr>
        <w:jc w:val="both"/>
        <w:rPr>
          <w:rFonts w:ascii="Nutmeg Book" w:hAnsi="Nutmeg Book"/>
          <w:bCs/>
          <w:sz w:val="18"/>
          <w:szCs w:val="20"/>
        </w:rPr>
      </w:pPr>
      <w:proofErr w:type="gramStart"/>
      <w:r w:rsidRPr="001916AE">
        <w:rPr>
          <w:rFonts w:ascii="Nutmeg Book" w:hAnsi="Nutmeg Book"/>
          <w:bCs/>
          <w:sz w:val="18"/>
          <w:szCs w:val="20"/>
        </w:rPr>
        <w:t>de</w:t>
      </w:r>
      <w:proofErr w:type="gramEnd"/>
      <w:r w:rsidRPr="001916AE">
        <w:rPr>
          <w:rFonts w:ascii="Nutmeg Book" w:hAnsi="Nutmeg Book"/>
          <w:bCs/>
          <w:sz w:val="18"/>
          <w:szCs w:val="20"/>
        </w:rPr>
        <w:t xml:space="preserve"> agua. </w:t>
      </w:r>
    </w:p>
    <w:p w:rsidR="001916AE" w:rsidRPr="001916AE" w:rsidRDefault="001916AE" w:rsidP="001916AE">
      <w:pPr>
        <w:jc w:val="both"/>
        <w:rPr>
          <w:rFonts w:ascii="Nutmeg Book" w:hAnsi="Nutmeg Book"/>
          <w:bCs/>
          <w:sz w:val="18"/>
          <w:szCs w:val="20"/>
        </w:rPr>
      </w:pPr>
      <w:r w:rsidRPr="001916AE">
        <w:rPr>
          <w:rFonts w:ascii="Nutmeg Book" w:hAnsi="Nutmeg Book"/>
          <w:bCs/>
          <w:sz w:val="18"/>
          <w:szCs w:val="20"/>
        </w:rPr>
        <w:t>•  De la información vial: Nombres de calles y de colonias nominales.</w:t>
      </w:r>
    </w:p>
    <w:p w:rsidR="001916AE" w:rsidRPr="001916AE" w:rsidRDefault="001916AE" w:rsidP="001916AE">
      <w:pPr>
        <w:jc w:val="both"/>
        <w:rPr>
          <w:rFonts w:ascii="Nutmeg Book" w:hAnsi="Nutmeg Book"/>
          <w:bCs/>
          <w:sz w:val="18"/>
          <w:szCs w:val="20"/>
        </w:rPr>
      </w:pPr>
      <w:r w:rsidRPr="001916AE">
        <w:rPr>
          <w:rFonts w:ascii="Nutmeg Book" w:hAnsi="Nutmeg Book"/>
          <w:bCs/>
          <w:sz w:val="18"/>
          <w:szCs w:val="20"/>
        </w:rPr>
        <w:t>•  Verificar  y  resolver</w:t>
      </w:r>
      <w:proofErr w:type="gramStart"/>
      <w:r w:rsidRPr="001916AE">
        <w:rPr>
          <w:rFonts w:ascii="Nutmeg Book" w:hAnsi="Nutmeg Book"/>
          <w:bCs/>
          <w:sz w:val="18"/>
          <w:szCs w:val="20"/>
        </w:rPr>
        <w:t>:  las</w:t>
      </w:r>
      <w:proofErr w:type="gramEnd"/>
      <w:r w:rsidRPr="001916AE">
        <w:rPr>
          <w:rFonts w:ascii="Nutmeg Book" w:hAnsi="Nutmeg Book"/>
          <w:bCs/>
          <w:sz w:val="18"/>
          <w:szCs w:val="20"/>
        </w:rPr>
        <w:t xml:space="preserve">  inconsistencias  detectadas  durante  los </w:t>
      </w:r>
    </w:p>
    <w:p w:rsidR="001916AE" w:rsidRPr="001916AE" w:rsidRDefault="001916AE" w:rsidP="001916AE">
      <w:pPr>
        <w:jc w:val="both"/>
        <w:rPr>
          <w:rFonts w:ascii="Nutmeg Book" w:hAnsi="Nutmeg Book"/>
          <w:bCs/>
          <w:sz w:val="18"/>
          <w:szCs w:val="20"/>
        </w:rPr>
      </w:pPr>
      <w:proofErr w:type="gramStart"/>
      <w:r w:rsidRPr="001916AE">
        <w:rPr>
          <w:rFonts w:ascii="Nutmeg Book" w:hAnsi="Nutmeg Book"/>
          <w:bCs/>
          <w:sz w:val="18"/>
          <w:szCs w:val="20"/>
        </w:rPr>
        <w:t>trabajos</w:t>
      </w:r>
      <w:proofErr w:type="gramEnd"/>
      <w:r w:rsidRPr="001916AE">
        <w:rPr>
          <w:rFonts w:ascii="Nutmeg Book" w:hAnsi="Nutmeg Book"/>
          <w:bCs/>
          <w:sz w:val="18"/>
          <w:szCs w:val="20"/>
        </w:rPr>
        <w:t xml:space="preserve"> de armado de la información.</w:t>
      </w:r>
    </w:p>
    <w:p w:rsidR="001916AE" w:rsidRPr="001916AE" w:rsidRDefault="001916AE" w:rsidP="001916AE">
      <w:pPr>
        <w:jc w:val="both"/>
        <w:rPr>
          <w:rFonts w:ascii="Nutmeg Book" w:hAnsi="Nutmeg Book"/>
          <w:bCs/>
          <w:sz w:val="18"/>
          <w:szCs w:val="20"/>
        </w:rPr>
      </w:pPr>
      <w:r w:rsidRPr="001916AE">
        <w:rPr>
          <w:rFonts w:ascii="Nutmeg Book" w:hAnsi="Nutmeg Book"/>
          <w:bCs/>
          <w:sz w:val="18"/>
          <w:szCs w:val="20"/>
        </w:rPr>
        <w:t>Cuando el investigador de campo en una visita no pueda revisar las tomas de agua, porque el propietario o poseedor no lo autorizará, se registrará la  observación y se dará  el  detalle  de  los  motivos  que  expuso  el  usuario  para  no  permitir  el levantamiento,  el  cual  el  SEAPAL  determinará  su  validez  y  verificará  si  con  la información obtenida es suficiente para cumplir los objetivos del padrón, o, en su caso,  dispondrá  de  las  medidas  que  considere  necesarias  para  recabar  la información.</w:t>
      </w:r>
    </w:p>
    <w:p w:rsidR="001916AE" w:rsidRPr="001916AE" w:rsidRDefault="001916AE" w:rsidP="001916AE">
      <w:pPr>
        <w:jc w:val="both"/>
        <w:rPr>
          <w:rFonts w:ascii="Nutmeg Book" w:hAnsi="Nutmeg Book"/>
          <w:bCs/>
          <w:sz w:val="18"/>
          <w:szCs w:val="20"/>
        </w:rPr>
      </w:pPr>
      <w:r w:rsidRPr="001916AE">
        <w:rPr>
          <w:rFonts w:ascii="Nutmeg Book" w:hAnsi="Nutmeg Book"/>
          <w:bCs/>
          <w:sz w:val="18"/>
          <w:szCs w:val="20"/>
        </w:rPr>
        <w:t xml:space="preserve">Para el caso de predios importantes como importante centros y plazas comerciales, </w:t>
      </w:r>
    </w:p>
    <w:p w:rsidR="001916AE" w:rsidRPr="001916AE" w:rsidRDefault="001916AE" w:rsidP="001916AE">
      <w:pPr>
        <w:jc w:val="both"/>
        <w:rPr>
          <w:rFonts w:ascii="Nutmeg Book" w:hAnsi="Nutmeg Book"/>
          <w:bCs/>
          <w:sz w:val="18"/>
          <w:szCs w:val="20"/>
        </w:rPr>
      </w:pPr>
      <w:r w:rsidRPr="001916AE">
        <w:rPr>
          <w:rFonts w:ascii="Nutmeg Book" w:hAnsi="Nutmeg Book"/>
          <w:bCs/>
          <w:sz w:val="18"/>
          <w:szCs w:val="20"/>
        </w:rPr>
        <w:t xml:space="preserve">fábricas  y  naves  industriales,  que  por  alguna  razón  no  permitan  el  acceso  del investigador al mismo y que además no haya podido recabar su información desde el exterior, deberá realizarse una segunda visita para completar dicha información. </w:t>
      </w:r>
    </w:p>
    <w:p w:rsidR="001916AE" w:rsidRPr="001916AE" w:rsidRDefault="001916AE" w:rsidP="001916AE">
      <w:pPr>
        <w:jc w:val="both"/>
        <w:rPr>
          <w:rFonts w:ascii="Nutmeg Book" w:hAnsi="Nutmeg Book"/>
          <w:bCs/>
          <w:sz w:val="18"/>
          <w:szCs w:val="20"/>
        </w:rPr>
      </w:pPr>
      <w:r w:rsidRPr="001916AE">
        <w:rPr>
          <w:rFonts w:ascii="Nutmeg Book" w:hAnsi="Nutmeg Book"/>
          <w:bCs/>
          <w:sz w:val="18"/>
          <w:szCs w:val="20"/>
        </w:rPr>
        <w:t xml:space="preserve">Si  nuevamente  no  se  tiene  el  acceso,  se  informará  al  SEAPAL  VALLARTA  quien determinará su validez y dispondrá de las medidas que considere necesarias para recabar la información. </w:t>
      </w:r>
    </w:p>
    <w:p w:rsidR="001916AE" w:rsidRPr="001916AE" w:rsidRDefault="001916AE" w:rsidP="001916AE">
      <w:pPr>
        <w:jc w:val="both"/>
        <w:rPr>
          <w:rFonts w:ascii="Nutmeg Book" w:hAnsi="Nutmeg Book"/>
          <w:bCs/>
          <w:sz w:val="18"/>
          <w:szCs w:val="20"/>
        </w:rPr>
      </w:pPr>
      <w:r w:rsidRPr="001916AE">
        <w:rPr>
          <w:rFonts w:ascii="Nutmeg Book" w:hAnsi="Nutmeg Book"/>
          <w:bCs/>
          <w:sz w:val="18"/>
          <w:szCs w:val="20"/>
        </w:rPr>
        <w:t>Para  llevar  a  cabo  esta  actividad  deberán  implementarse  procedimientos  y tecnologías de punta, que permitirán recabar la información necesaria en el tiempo y con la calidad requerida y que den una imagen de modernidad y eficiencia.</w:t>
      </w:r>
    </w:p>
    <w:p w:rsidR="001916AE" w:rsidRPr="001916AE" w:rsidRDefault="001916AE" w:rsidP="001916AE">
      <w:pPr>
        <w:jc w:val="both"/>
        <w:rPr>
          <w:rFonts w:ascii="Nutmeg Book" w:hAnsi="Nutmeg Book"/>
          <w:bCs/>
          <w:sz w:val="18"/>
          <w:szCs w:val="20"/>
        </w:rPr>
      </w:pPr>
      <w:r w:rsidRPr="001916AE">
        <w:rPr>
          <w:rFonts w:ascii="Nutmeg Book" w:hAnsi="Nutmeg Book"/>
          <w:bCs/>
          <w:sz w:val="18"/>
          <w:szCs w:val="20"/>
        </w:rPr>
        <w:t xml:space="preserve">La licitante deberá en su propuesta técnica explicar con detalle la metodología y tecnologías a utilizar, las que deberán ser como mínimo: </w:t>
      </w:r>
    </w:p>
    <w:p w:rsidR="001916AE" w:rsidRPr="001916AE" w:rsidRDefault="001916AE" w:rsidP="001916AE">
      <w:pPr>
        <w:jc w:val="both"/>
        <w:rPr>
          <w:rFonts w:ascii="Nutmeg Book" w:hAnsi="Nutmeg Book"/>
          <w:bCs/>
          <w:sz w:val="18"/>
          <w:szCs w:val="20"/>
        </w:rPr>
      </w:pPr>
      <w:r w:rsidRPr="001916AE">
        <w:rPr>
          <w:rFonts w:ascii="Nutmeg Book" w:hAnsi="Nutmeg Book"/>
          <w:bCs/>
          <w:sz w:val="18"/>
          <w:szCs w:val="20"/>
        </w:rPr>
        <w:t xml:space="preserve">•  Realizar visita domiciliaria, para la obtención de los datos generales de los predios, información sobre el usuario de cada toma de agua, el uso a que se destina el inmueble, calidad del suministro de agua, etc. </w:t>
      </w:r>
    </w:p>
    <w:p w:rsidR="001916AE" w:rsidRPr="001916AE" w:rsidRDefault="001916AE" w:rsidP="001916AE">
      <w:pPr>
        <w:jc w:val="both"/>
        <w:rPr>
          <w:rFonts w:ascii="Nutmeg Book" w:hAnsi="Nutmeg Book"/>
          <w:bCs/>
          <w:sz w:val="18"/>
          <w:szCs w:val="20"/>
        </w:rPr>
      </w:pPr>
      <w:r w:rsidRPr="001916AE">
        <w:rPr>
          <w:rFonts w:ascii="Nutmeg Book" w:hAnsi="Nutmeg Book"/>
          <w:bCs/>
          <w:sz w:val="18"/>
          <w:szCs w:val="20"/>
        </w:rPr>
        <w:t>•  Depurar las inconsistencias del padrón de usuarios y complementar datos, actualizar  características  técnicas  de  las  tomas  de  agua  y  de  los  predios, vincular espacialmente con la cartografía y base alfanumérica.</w:t>
      </w:r>
    </w:p>
    <w:p w:rsidR="001916AE" w:rsidRPr="001916AE" w:rsidRDefault="001916AE" w:rsidP="001916AE">
      <w:pPr>
        <w:jc w:val="both"/>
        <w:rPr>
          <w:rFonts w:ascii="Nutmeg Book" w:hAnsi="Nutmeg Book"/>
          <w:bCs/>
          <w:sz w:val="18"/>
          <w:szCs w:val="20"/>
        </w:rPr>
      </w:pPr>
      <w:r w:rsidRPr="001916AE">
        <w:rPr>
          <w:rFonts w:ascii="Nutmeg Book" w:hAnsi="Nutmeg Book"/>
          <w:bCs/>
          <w:sz w:val="18"/>
          <w:szCs w:val="20"/>
        </w:rPr>
        <w:t>•  Llevando a cabo el levantamiento de las tomas existentes con la finalidad de:  obtener  información  veraz  y  actual  de  las  tomas,  los  predios,  sus atributos, características y sus propietarios mediante una cédula catastral redefinida por SEAPAL VALLARTA.</w:t>
      </w:r>
    </w:p>
    <w:p w:rsidR="001916AE" w:rsidRPr="001916AE" w:rsidRDefault="001916AE" w:rsidP="001916AE">
      <w:pPr>
        <w:jc w:val="both"/>
        <w:rPr>
          <w:rFonts w:ascii="Nutmeg Book" w:hAnsi="Nutmeg Book"/>
          <w:bCs/>
          <w:sz w:val="18"/>
          <w:szCs w:val="20"/>
        </w:rPr>
      </w:pPr>
      <w:r w:rsidRPr="001916AE">
        <w:rPr>
          <w:rFonts w:ascii="Nutmeg Book" w:hAnsi="Nutmeg Book"/>
          <w:bCs/>
          <w:sz w:val="18"/>
          <w:szCs w:val="20"/>
        </w:rPr>
        <w:t xml:space="preserve">•  Utilizar procedimientos y tecnología basada en una aplicación (APP) que sea libre  de  licenciamiento  y  de  desarrollo  propio  de  la  licitante,  la cual se </w:t>
      </w:r>
      <w:proofErr w:type="spellStart"/>
      <w:r w:rsidRPr="001916AE">
        <w:rPr>
          <w:rFonts w:ascii="Nutmeg Book" w:hAnsi="Nutmeg Book"/>
          <w:bCs/>
          <w:sz w:val="18"/>
          <w:szCs w:val="20"/>
        </w:rPr>
        <w:t>rá</w:t>
      </w:r>
      <w:proofErr w:type="spellEnd"/>
      <w:r w:rsidRPr="001916AE">
        <w:rPr>
          <w:rFonts w:ascii="Nutmeg Book" w:hAnsi="Nutmeg Book"/>
          <w:bCs/>
          <w:sz w:val="18"/>
          <w:szCs w:val="20"/>
        </w:rPr>
        <w:t xml:space="preserve"> aplicada mediante dispositivos electrónicos (teléfono, tableta. </w:t>
      </w:r>
      <w:proofErr w:type="spellStart"/>
      <w:r w:rsidRPr="001916AE">
        <w:rPr>
          <w:rFonts w:ascii="Nutmeg Book" w:hAnsi="Nutmeg Book"/>
          <w:bCs/>
          <w:sz w:val="18"/>
          <w:szCs w:val="20"/>
        </w:rPr>
        <w:t>Ipad</w:t>
      </w:r>
      <w:proofErr w:type="spellEnd"/>
      <w:r w:rsidRPr="001916AE">
        <w:rPr>
          <w:rFonts w:ascii="Nutmeg Book" w:hAnsi="Nutmeg Book"/>
          <w:bCs/>
          <w:sz w:val="18"/>
          <w:szCs w:val="20"/>
        </w:rPr>
        <w:t xml:space="preserve">, etc.), que  permitan  recabar  la  información  de  manera  moderna,  eficaz  y eficiente. </w:t>
      </w:r>
    </w:p>
    <w:p w:rsidR="001916AE" w:rsidRPr="001916AE" w:rsidRDefault="001916AE" w:rsidP="001916AE">
      <w:pPr>
        <w:jc w:val="both"/>
        <w:rPr>
          <w:rFonts w:ascii="Nutmeg Book" w:hAnsi="Nutmeg Book"/>
          <w:bCs/>
          <w:sz w:val="18"/>
          <w:szCs w:val="20"/>
        </w:rPr>
      </w:pPr>
      <w:r w:rsidRPr="001916AE">
        <w:rPr>
          <w:rFonts w:ascii="Nutmeg Book" w:hAnsi="Nutmeg Book"/>
          <w:bCs/>
          <w:sz w:val="18"/>
          <w:szCs w:val="20"/>
        </w:rPr>
        <w:t>•  Cada investigador  deberá contar  con el  equipo  necesario  que  le  permita realizar las actividades del levantamiento de campo.</w:t>
      </w:r>
    </w:p>
    <w:p w:rsidR="001916AE" w:rsidRPr="001916AE" w:rsidRDefault="001916AE" w:rsidP="001916AE">
      <w:pPr>
        <w:jc w:val="both"/>
        <w:rPr>
          <w:rFonts w:ascii="Nutmeg Book" w:hAnsi="Nutmeg Book"/>
          <w:bCs/>
          <w:sz w:val="18"/>
          <w:szCs w:val="20"/>
        </w:rPr>
      </w:pPr>
      <w:r w:rsidRPr="001916AE">
        <w:rPr>
          <w:rFonts w:ascii="Nutmeg Book" w:hAnsi="Nutmeg Book"/>
          <w:bCs/>
          <w:sz w:val="18"/>
          <w:szCs w:val="20"/>
        </w:rPr>
        <w:t>c.  Revisión</w:t>
      </w:r>
      <w:r w:rsidR="00D261CB">
        <w:rPr>
          <w:rFonts w:ascii="Nutmeg Book" w:hAnsi="Nutmeg Book"/>
          <w:bCs/>
          <w:sz w:val="18"/>
          <w:szCs w:val="20"/>
        </w:rPr>
        <w:t>, Depuración e Integración de 37</w:t>
      </w:r>
      <w:r w:rsidRPr="001916AE">
        <w:rPr>
          <w:rFonts w:ascii="Nutmeg Book" w:hAnsi="Nutmeg Book"/>
          <w:bCs/>
          <w:sz w:val="18"/>
          <w:szCs w:val="20"/>
        </w:rPr>
        <w:t>,500  contratos a la Base de Datos.</w:t>
      </w:r>
    </w:p>
    <w:p w:rsidR="001916AE" w:rsidRPr="001916AE" w:rsidRDefault="001916AE" w:rsidP="001916AE">
      <w:pPr>
        <w:jc w:val="both"/>
        <w:rPr>
          <w:rFonts w:ascii="Nutmeg Book" w:hAnsi="Nutmeg Book"/>
          <w:bCs/>
          <w:sz w:val="18"/>
          <w:szCs w:val="20"/>
        </w:rPr>
      </w:pPr>
      <w:r w:rsidRPr="001916AE">
        <w:rPr>
          <w:rFonts w:ascii="Nutmeg Book" w:hAnsi="Nutmeg Book"/>
          <w:bCs/>
          <w:sz w:val="18"/>
          <w:szCs w:val="20"/>
        </w:rPr>
        <w:t>Para garantizar la calidad de la información obtenida en el levantamiento de campo, se requiere que la licitante implemente una metodología de revisión y depuración de  la  información  en  gabinete,  para  lo  cual  se  deberá  de  integrar  al  personal necesario  con  plena  capacidad  para  llevar  a  cabo  la  confrontación  de  datos tabulares obtenidos contra las imágenes fotográficas tomadas, a fin de validar el correcto llena</w:t>
      </w:r>
      <w:r>
        <w:rPr>
          <w:rFonts w:ascii="Nutmeg Book" w:hAnsi="Nutmeg Book"/>
          <w:bCs/>
          <w:sz w:val="18"/>
          <w:szCs w:val="20"/>
        </w:rPr>
        <w:t>do de la encuesta catastral de 3</w:t>
      </w:r>
      <w:r w:rsidR="00D261CB">
        <w:rPr>
          <w:rFonts w:ascii="Nutmeg Book" w:hAnsi="Nutmeg Book"/>
          <w:bCs/>
          <w:sz w:val="18"/>
          <w:szCs w:val="20"/>
        </w:rPr>
        <w:t>7</w:t>
      </w:r>
      <w:r>
        <w:rPr>
          <w:rFonts w:ascii="Nutmeg Book" w:hAnsi="Nutmeg Book"/>
          <w:bCs/>
          <w:sz w:val="18"/>
          <w:szCs w:val="20"/>
        </w:rPr>
        <w:t>,</w:t>
      </w:r>
      <w:r w:rsidRPr="001916AE">
        <w:rPr>
          <w:rFonts w:ascii="Nutmeg Book" w:hAnsi="Nutmeg Book"/>
          <w:bCs/>
          <w:sz w:val="18"/>
          <w:szCs w:val="20"/>
        </w:rPr>
        <w:t>500 cuentas.</w:t>
      </w:r>
    </w:p>
    <w:p w:rsidR="001916AE" w:rsidRPr="001916AE" w:rsidRDefault="001916AE" w:rsidP="001916AE">
      <w:pPr>
        <w:jc w:val="both"/>
        <w:rPr>
          <w:rFonts w:ascii="Nutmeg Book" w:hAnsi="Nutmeg Book"/>
          <w:bCs/>
          <w:sz w:val="18"/>
          <w:szCs w:val="20"/>
        </w:rPr>
      </w:pPr>
      <w:r w:rsidRPr="001916AE">
        <w:rPr>
          <w:rFonts w:ascii="Nutmeg Book" w:hAnsi="Nutmeg Book"/>
          <w:bCs/>
          <w:sz w:val="18"/>
          <w:szCs w:val="20"/>
        </w:rPr>
        <w:t>Una  vez  revisada  y  depurada  la  información,  deberá  integrarse  al  Sistema  de Consulta Web, a fin de que el personal designado por SEAPAL VALLARTA lleve a cabo la revisión y aceptación de la información cartográfica y tabular, para poder llevar a cabo la migración a la base de datos del padrón de usuarios de SEAPAL.</w:t>
      </w:r>
    </w:p>
    <w:p w:rsidR="001916AE" w:rsidRPr="001916AE" w:rsidRDefault="001916AE" w:rsidP="001916AE">
      <w:pPr>
        <w:jc w:val="both"/>
        <w:rPr>
          <w:rFonts w:ascii="Nutmeg Book" w:hAnsi="Nutmeg Book"/>
          <w:bCs/>
          <w:sz w:val="18"/>
          <w:szCs w:val="20"/>
        </w:rPr>
      </w:pPr>
      <w:r w:rsidRPr="001916AE">
        <w:rPr>
          <w:rFonts w:ascii="Nutmeg Book" w:hAnsi="Nutmeg Book"/>
          <w:bCs/>
          <w:sz w:val="18"/>
          <w:szCs w:val="20"/>
        </w:rPr>
        <w:t>Así mismo,  para garantizar  que  los  productos  y  servicios  serán  de  la  calidad  que  SEAPAL VALLARTA requiere, la licitante deberá tomar en cuenta las siguientes:</w:t>
      </w:r>
    </w:p>
    <w:p w:rsidR="000B4F81" w:rsidRDefault="000B4F81" w:rsidP="001916AE">
      <w:pPr>
        <w:jc w:val="both"/>
        <w:rPr>
          <w:rFonts w:ascii="Nutmeg Book" w:hAnsi="Nutmeg Book"/>
          <w:bCs/>
          <w:sz w:val="18"/>
          <w:szCs w:val="20"/>
        </w:rPr>
      </w:pPr>
    </w:p>
    <w:p w:rsidR="001916AE" w:rsidRPr="001916AE" w:rsidRDefault="001916AE" w:rsidP="001916AE">
      <w:pPr>
        <w:jc w:val="both"/>
        <w:rPr>
          <w:rFonts w:ascii="Nutmeg Book" w:hAnsi="Nutmeg Book"/>
          <w:bCs/>
          <w:sz w:val="18"/>
          <w:szCs w:val="20"/>
        </w:rPr>
      </w:pPr>
      <w:r w:rsidRPr="001916AE">
        <w:rPr>
          <w:rFonts w:ascii="Nutmeg Book" w:hAnsi="Nutmeg Book"/>
          <w:bCs/>
          <w:sz w:val="18"/>
          <w:szCs w:val="20"/>
        </w:rPr>
        <w:t>CONSIDERACIONES</w:t>
      </w:r>
    </w:p>
    <w:p w:rsidR="001916AE" w:rsidRPr="001916AE" w:rsidRDefault="001916AE" w:rsidP="001916AE">
      <w:pPr>
        <w:jc w:val="both"/>
        <w:rPr>
          <w:rFonts w:ascii="Nutmeg Book" w:hAnsi="Nutmeg Book"/>
          <w:bCs/>
          <w:sz w:val="18"/>
          <w:szCs w:val="20"/>
        </w:rPr>
      </w:pPr>
      <w:r w:rsidRPr="001916AE">
        <w:rPr>
          <w:rFonts w:ascii="Nutmeg Book" w:hAnsi="Nutmeg Book"/>
          <w:bCs/>
          <w:sz w:val="18"/>
          <w:szCs w:val="20"/>
        </w:rPr>
        <w:t>Consideración de la información de los Contratos de Agua Potable y Alcantarillado para la revisión de datos en campo SEAPAL VALLARTA dará la definición de los datos que serán necesarios recabar para llevar a cabo el levantamiento físico de los 3</w:t>
      </w:r>
      <w:r w:rsidR="00D261CB">
        <w:rPr>
          <w:rFonts w:ascii="Nutmeg Book" w:hAnsi="Nutmeg Book"/>
          <w:bCs/>
          <w:sz w:val="18"/>
          <w:szCs w:val="20"/>
        </w:rPr>
        <w:t>7</w:t>
      </w:r>
      <w:r w:rsidRPr="001916AE">
        <w:rPr>
          <w:rFonts w:ascii="Nutmeg Book" w:hAnsi="Nutmeg Book"/>
          <w:bCs/>
          <w:sz w:val="18"/>
          <w:szCs w:val="20"/>
        </w:rPr>
        <w:t>,500 Contratos registrados en del padrón de usuarios.  Se deberá evaluar el nivel de actualización que se tiene de los Contrato. Con el fin de optimizar el proceso para la iden</w:t>
      </w:r>
      <w:r w:rsidR="00D261CB">
        <w:rPr>
          <w:rFonts w:ascii="Nutmeg Book" w:hAnsi="Nutmeg Book"/>
          <w:bCs/>
          <w:sz w:val="18"/>
          <w:szCs w:val="20"/>
        </w:rPr>
        <w:t>tificación del usuario de los 37</w:t>
      </w:r>
      <w:r w:rsidRPr="001916AE">
        <w:rPr>
          <w:rFonts w:ascii="Nutmeg Book" w:hAnsi="Nutmeg Book"/>
          <w:bCs/>
          <w:sz w:val="18"/>
          <w:szCs w:val="20"/>
        </w:rPr>
        <w:t>,500 contratos,  el licitante  propondrá la organización, los sistemas y procedimientos empleados. También  propondrá  los  diagramas,  documentos,  procesos  calendarios  y  reportes  que  servirán  de  soporte;  así  mismo  deberá  proponer  el  personal  participante  y  sus  actividades  en  el  mantenimiento y actualización del padrón.</w:t>
      </w:r>
    </w:p>
    <w:p w:rsidR="001916AE" w:rsidRPr="001916AE" w:rsidRDefault="001916AE" w:rsidP="001916AE">
      <w:pPr>
        <w:jc w:val="both"/>
        <w:rPr>
          <w:rFonts w:ascii="Nutmeg Book" w:eastAsiaTheme="minorHAnsi" w:hAnsi="Nutmeg Book" w:cstheme="minorBidi"/>
          <w:sz w:val="18"/>
          <w:szCs w:val="18"/>
          <w:lang w:eastAsia="en-US"/>
        </w:rPr>
      </w:pPr>
      <w:r w:rsidRPr="001916AE">
        <w:rPr>
          <w:rFonts w:ascii="Nutmeg Book" w:eastAsiaTheme="minorHAnsi" w:hAnsi="Nutmeg Book" w:cstheme="minorBidi"/>
          <w:sz w:val="18"/>
          <w:szCs w:val="18"/>
          <w:lang w:eastAsia="en-US"/>
        </w:rPr>
        <w:t>Determinación de las zonas de Trabajo.</w:t>
      </w:r>
    </w:p>
    <w:p w:rsidR="001916AE" w:rsidRPr="001916AE" w:rsidRDefault="001916AE" w:rsidP="001916AE">
      <w:pPr>
        <w:jc w:val="both"/>
        <w:rPr>
          <w:rFonts w:ascii="Nutmeg Book" w:eastAsiaTheme="minorHAnsi" w:hAnsi="Nutmeg Book" w:cstheme="minorBidi"/>
          <w:sz w:val="18"/>
          <w:szCs w:val="18"/>
          <w:lang w:eastAsia="en-US"/>
        </w:rPr>
      </w:pPr>
      <w:r w:rsidRPr="001916AE">
        <w:rPr>
          <w:rFonts w:ascii="Nutmeg Book" w:eastAsiaTheme="minorHAnsi" w:hAnsi="Nutmeg Book" w:cstheme="minorBidi"/>
          <w:sz w:val="18"/>
          <w:szCs w:val="18"/>
          <w:lang w:eastAsia="en-US"/>
        </w:rPr>
        <w:t>El Licitante propondrá, basados en el proceso para la iden</w:t>
      </w:r>
      <w:r w:rsidR="00D261CB">
        <w:rPr>
          <w:rFonts w:ascii="Nutmeg Book" w:eastAsiaTheme="minorHAnsi" w:hAnsi="Nutmeg Book" w:cstheme="minorBidi"/>
          <w:sz w:val="18"/>
          <w:szCs w:val="18"/>
          <w:lang w:eastAsia="en-US"/>
        </w:rPr>
        <w:t>tificación del usuario de los 37</w:t>
      </w:r>
      <w:r w:rsidRPr="001916AE">
        <w:rPr>
          <w:rFonts w:ascii="Nutmeg Book" w:eastAsiaTheme="minorHAnsi" w:hAnsi="Nutmeg Book" w:cstheme="minorBidi"/>
          <w:sz w:val="18"/>
          <w:szCs w:val="18"/>
          <w:lang w:eastAsia="en-US"/>
        </w:rPr>
        <w:t>,500contratos, la configuración de los polígonos que contendrán los predios relacionados a los 3</w:t>
      </w:r>
      <w:r w:rsidR="00D261CB">
        <w:rPr>
          <w:rFonts w:ascii="Nutmeg Book" w:eastAsiaTheme="minorHAnsi" w:hAnsi="Nutmeg Book" w:cstheme="minorBidi"/>
          <w:sz w:val="18"/>
          <w:szCs w:val="18"/>
          <w:lang w:eastAsia="en-US"/>
        </w:rPr>
        <w:t>7</w:t>
      </w:r>
      <w:r w:rsidRPr="001916AE">
        <w:rPr>
          <w:rFonts w:ascii="Nutmeg Book" w:eastAsiaTheme="minorHAnsi" w:hAnsi="Nutmeg Book" w:cstheme="minorBidi"/>
          <w:sz w:val="18"/>
          <w:szCs w:val="18"/>
          <w:lang w:eastAsia="en-US"/>
        </w:rPr>
        <w:t xml:space="preserve">,500  Contratos para el desarrollo de la investigación y revisión de dichos Contratos; se procederá  a  la  zonificación  del  área  de  estudio,  se  considerará,  el  uso  actual  del  suelo reconociendo  las  zonas  que  sean  agrícolas,  urbanas,  comerciales  e  industriales,  de  cada </w:t>
      </w:r>
    </w:p>
    <w:p w:rsidR="001916AE" w:rsidRPr="001916AE" w:rsidRDefault="001916AE" w:rsidP="001916AE">
      <w:pPr>
        <w:jc w:val="both"/>
        <w:rPr>
          <w:rFonts w:ascii="Nutmeg Book" w:eastAsiaTheme="minorHAnsi" w:hAnsi="Nutmeg Book" w:cstheme="minorBidi"/>
          <w:sz w:val="18"/>
          <w:szCs w:val="18"/>
          <w:lang w:eastAsia="en-US"/>
        </w:rPr>
      </w:pPr>
      <w:r w:rsidRPr="001916AE">
        <w:rPr>
          <w:rFonts w:ascii="Nutmeg Book" w:eastAsiaTheme="minorHAnsi" w:hAnsi="Nutmeg Book" w:cstheme="minorBidi"/>
          <w:sz w:val="18"/>
          <w:szCs w:val="18"/>
          <w:lang w:eastAsia="en-US"/>
        </w:rPr>
        <w:t>localidad,  sin  tomar  en  consideración  si  cuentan  o  no  con  el  servicio  de  agua  y/o alcantarillado.</w:t>
      </w:r>
    </w:p>
    <w:p w:rsidR="001916AE" w:rsidRPr="001916AE" w:rsidRDefault="001916AE" w:rsidP="001916AE">
      <w:pPr>
        <w:jc w:val="both"/>
        <w:rPr>
          <w:rFonts w:ascii="Nutmeg Book" w:eastAsiaTheme="minorHAnsi" w:hAnsi="Nutmeg Book" w:cstheme="minorBidi"/>
          <w:sz w:val="18"/>
          <w:szCs w:val="18"/>
          <w:lang w:eastAsia="en-US"/>
        </w:rPr>
      </w:pPr>
      <w:r w:rsidRPr="001916AE">
        <w:rPr>
          <w:rFonts w:ascii="Nutmeg Book" w:eastAsiaTheme="minorHAnsi" w:hAnsi="Nutmeg Book" w:cstheme="minorBidi"/>
          <w:sz w:val="18"/>
          <w:szCs w:val="18"/>
          <w:lang w:eastAsia="en-US"/>
        </w:rPr>
        <w:t>Diseño y Desarrollo de los Procedimientos Administrativos</w:t>
      </w:r>
    </w:p>
    <w:p w:rsidR="001916AE" w:rsidRPr="001916AE" w:rsidRDefault="001916AE" w:rsidP="001916AE">
      <w:pPr>
        <w:jc w:val="both"/>
        <w:rPr>
          <w:rFonts w:ascii="Nutmeg Book" w:eastAsiaTheme="minorHAnsi" w:hAnsi="Nutmeg Book" w:cstheme="minorBidi"/>
          <w:sz w:val="18"/>
          <w:szCs w:val="18"/>
          <w:lang w:eastAsia="en-US"/>
        </w:rPr>
      </w:pPr>
      <w:r w:rsidRPr="001916AE">
        <w:rPr>
          <w:rFonts w:ascii="Nutmeg Book" w:eastAsiaTheme="minorHAnsi" w:hAnsi="Nutmeg Book" w:cstheme="minorBidi"/>
          <w:sz w:val="18"/>
          <w:szCs w:val="18"/>
          <w:lang w:eastAsia="en-US"/>
        </w:rPr>
        <w:t>Se  solicita  al  licitante  ganador  realizar  procedimientos  para  el  levantamiento  de  la información, revisión y supervisión de los trabajos, captura y validación de la información, etc.,  con  el  fin  de  que  la  actualización  del  padrón  de  usuarios  del  sistema  de  agua  y alcantarillado se lleve a cabo en forma precisa y ordenada.</w:t>
      </w:r>
    </w:p>
    <w:p w:rsidR="001916AE" w:rsidRPr="001916AE" w:rsidRDefault="001916AE" w:rsidP="001916AE">
      <w:pPr>
        <w:jc w:val="both"/>
        <w:rPr>
          <w:rFonts w:ascii="Nutmeg Book" w:eastAsiaTheme="minorHAnsi" w:hAnsi="Nutmeg Book" w:cstheme="minorBidi"/>
          <w:sz w:val="18"/>
          <w:szCs w:val="18"/>
          <w:lang w:eastAsia="en-US"/>
        </w:rPr>
      </w:pPr>
      <w:r w:rsidRPr="001916AE">
        <w:rPr>
          <w:rFonts w:ascii="Nutmeg Book" w:eastAsiaTheme="minorHAnsi" w:hAnsi="Nutmeg Book" w:cstheme="minorBidi"/>
          <w:sz w:val="18"/>
          <w:szCs w:val="18"/>
          <w:lang w:eastAsia="en-US"/>
        </w:rPr>
        <w:t>De la misma forma, se solicita diseñe y aplique políticas de operación de los procedimientos con  sus  respectivos  formatos  e  instructivos  de  llenado,  y,  la  descripción  de  todas  las actividades que se tienen que ejecutar con su flujo, desde su inicio hasta su destino final.</w:t>
      </w:r>
    </w:p>
    <w:p w:rsidR="001916AE" w:rsidRPr="001916AE" w:rsidRDefault="001916AE" w:rsidP="001916AE">
      <w:pPr>
        <w:jc w:val="both"/>
        <w:rPr>
          <w:rFonts w:ascii="Nutmeg Book" w:eastAsiaTheme="minorHAnsi" w:hAnsi="Nutmeg Book" w:cstheme="minorBidi"/>
          <w:sz w:val="18"/>
          <w:szCs w:val="18"/>
          <w:lang w:eastAsia="en-US"/>
        </w:rPr>
      </w:pPr>
      <w:r w:rsidRPr="001916AE">
        <w:rPr>
          <w:rFonts w:ascii="Nutmeg Book" w:eastAsiaTheme="minorHAnsi" w:hAnsi="Nutmeg Book" w:cstheme="minorBidi"/>
          <w:sz w:val="18"/>
          <w:szCs w:val="18"/>
          <w:lang w:eastAsia="en-US"/>
        </w:rPr>
        <w:t xml:space="preserve">El formato que diseñe definirá en la cédula censal las bases para determinar el predio, la clave  de  localización,  domicilio,  colonia,  unidad  o  fraccionamiento,  número  de  cuenta  o contrato, folio, tipo de servicio, datos del medidor y la toma, número de viviendas, entre otros datos importantes, se debe incluir fotos en su momento se definirá la forma y a que se le debe tomar por parte de un área asignada por el SEAPAL VALLARTA. Adicionalmente se establecerán otras características que se pretendan conocer como: casas con tinacos y/o cisternas,  medidores  descompuestos,  dependencias  públicas,  etc.,  agrupando  la información que sirva para cumplir con los objetivos del </w:t>
      </w:r>
      <w:proofErr w:type="spellStart"/>
      <w:r w:rsidRPr="001916AE">
        <w:rPr>
          <w:rFonts w:ascii="Nutmeg Book" w:eastAsiaTheme="minorHAnsi" w:hAnsi="Nutmeg Book" w:cstheme="minorBidi"/>
          <w:sz w:val="18"/>
          <w:szCs w:val="18"/>
          <w:lang w:eastAsia="en-US"/>
        </w:rPr>
        <w:t>padrón.La</w:t>
      </w:r>
      <w:proofErr w:type="spellEnd"/>
      <w:r w:rsidRPr="001916AE">
        <w:rPr>
          <w:rFonts w:ascii="Nutmeg Book" w:eastAsiaTheme="minorHAnsi" w:hAnsi="Nutmeg Book" w:cstheme="minorBidi"/>
          <w:sz w:val="18"/>
          <w:szCs w:val="18"/>
          <w:lang w:eastAsia="en-US"/>
        </w:rPr>
        <w:t xml:space="preserve"> cedula se deberá contener al menos la información mínima que deberá presentar a un área del organismo que corresponda la validación y aceptación de la misma. </w:t>
      </w:r>
    </w:p>
    <w:p w:rsidR="001916AE" w:rsidRPr="001916AE" w:rsidRDefault="001916AE" w:rsidP="001916AE">
      <w:pPr>
        <w:jc w:val="both"/>
        <w:rPr>
          <w:rFonts w:ascii="Nutmeg Book" w:eastAsiaTheme="minorHAnsi" w:hAnsi="Nutmeg Book" w:cstheme="minorBidi"/>
          <w:sz w:val="18"/>
          <w:szCs w:val="18"/>
          <w:lang w:eastAsia="en-US"/>
        </w:rPr>
      </w:pPr>
      <w:r w:rsidRPr="001916AE">
        <w:rPr>
          <w:rFonts w:ascii="Nutmeg Book" w:eastAsiaTheme="minorHAnsi" w:hAnsi="Nutmeg Book" w:cstheme="minorBidi"/>
          <w:sz w:val="18"/>
          <w:szCs w:val="18"/>
          <w:lang w:eastAsia="en-US"/>
        </w:rPr>
        <w:t>El licitante ganador deberá presentar los resultados de encuestas en tiempos determinados y  establecidos  en  los  acuerdos  tomados  entre  convocante  y  un  área  del  organismo  que corresponda a la validación y aceptación de la cedula.</w:t>
      </w:r>
    </w:p>
    <w:p w:rsidR="000B4F81" w:rsidRDefault="000B4F81" w:rsidP="001916AE">
      <w:pPr>
        <w:jc w:val="both"/>
        <w:rPr>
          <w:rFonts w:ascii="Nutmeg Book" w:eastAsiaTheme="minorHAnsi" w:hAnsi="Nutmeg Book" w:cstheme="minorBidi"/>
          <w:sz w:val="18"/>
          <w:szCs w:val="18"/>
          <w:lang w:eastAsia="en-US"/>
        </w:rPr>
      </w:pPr>
    </w:p>
    <w:p w:rsidR="001916AE" w:rsidRPr="001916AE" w:rsidRDefault="001916AE" w:rsidP="001916AE">
      <w:pPr>
        <w:jc w:val="both"/>
        <w:rPr>
          <w:rFonts w:ascii="Nutmeg Book" w:eastAsiaTheme="minorHAnsi" w:hAnsi="Nutmeg Book" w:cstheme="minorBidi"/>
          <w:sz w:val="18"/>
          <w:szCs w:val="18"/>
          <w:lang w:eastAsia="en-US"/>
        </w:rPr>
      </w:pPr>
      <w:r w:rsidRPr="001916AE">
        <w:rPr>
          <w:rFonts w:ascii="Nutmeg Book" w:eastAsiaTheme="minorHAnsi" w:hAnsi="Nutmeg Book" w:cstheme="minorBidi"/>
          <w:sz w:val="18"/>
          <w:szCs w:val="18"/>
          <w:lang w:eastAsia="en-US"/>
        </w:rPr>
        <w:t>Sistema de Captura</w:t>
      </w:r>
    </w:p>
    <w:p w:rsidR="001916AE" w:rsidRPr="001916AE" w:rsidRDefault="001916AE" w:rsidP="001916AE">
      <w:pPr>
        <w:jc w:val="both"/>
        <w:rPr>
          <w:rFonts w:ascii="Nutmeg Book" w:eastAsiaTheme="minorHAnsi" w:hAnsi="Nutmeg Book" w:cstheme="minorBidi"/>
          <w:sz w:val="18"/>
          <w:szCs w:val="18"/>
          <w:lang w:eastAsia="en-US"/>
        </w:rPr>
      </w:pPr>
      <w:r w:rsidRPr="001916AE">
        <w:rPr>
          <w:rFonts w:ascii="Nutmeg Book" w:eastAsiaTheme="minorHAnsi" w:hAnsi="Nutmeg Book" w:cstheme="minorBidi"/>
          <w:sz w:val="18"/>
          <w:szCs w:val="18"/>
          <w:lang w:eastAsia="en-US"/>
        </w:rPr>
        <w:t xml:space="preserve">El licitante ganador definirá como llevará su control de la captura bajo su responsabilidad y experiencia, el cual también quedará a su responsabilidad el respaldo de la misma </w:t>
      </w:r>
    </w:p>
    <w:p w:rsidR="001916AE" w:rsidRPr="001916AE" w:rsidRDefault="001916AE" w:rsidP="001916AE">
      <w:pPr>
        <w:jc w:val="both"/>
        <w:rPr>
          <w:rFonts w:ascii="Nutmeg Book" w:eastAsiaTheme="minorHAnsi" w:hAnsi="Nutmeg Book" w:cstheme="minorBidi"/>
          <w:sz w:val="18"/>
          <w:szCs w:val="18"/>
          <w:lang w:eastAsia="en-US"/>
        </w:rPr>
      </w:pPr>
      <w:r w:rsidRPr="001916AE">
        <w:rPr>
          <w:rFonts w:ascii="Nutmeg Book" w:eastAsiaTheme="minorHAnsi" w:hAnsi="Nutmeg Book" w:cstheme="minorBidi"/>
          <w:sz w:val="18"/>
          <w:szCs w:val="18"/>
          <w:lang w:eastAsia="en-US"/>
        </w:rPr>
        <w:t>La adecuación de un software que defina el licitante ganador para la captura, procesamiento y emisión de reportes de la información generada con el levantamiento en campo, se deberá proporcionar capacitación al personal designado por el organismo SEAPAL VALLARTA con el objetivo de ir consultado la información.</w:t>
      </w:r>
    </w:p>
    <w:p w:rsidR="000B4F81" w:rsidRDefault="000B4F81" w:rsidP="001916AE">
      <w:pPr>
        <w:jc w:val="both"/>
        <w:rPr>
          <w:rFonts w:ascii="Nutmeg Book" w:eastAsiaTheme="minorHAnsi" w:hAnsi="Nutmeg Book" w:cstheme="minorBidi"/>
          <w:sz w:val="18"/>
          <w:szCs w:val="18"/>
          <w:lang w:eastAsia="en-US"/>
        </w:rPr>
      </w:pPr>
    </w:p>
    <w:p w:rsidR="001916AE" w:rsidRPr="001916AE" w:rsidRDefault="001916AE" w:rsidP="001916AE">
      <w:pPr>
        <w:jc w:val="both"/>
        <w:rPr>
          <w:rFonts w:ascii="Nutmeg Book" w:eastAsiaTheme="minorHAnsi" w:hAnsi="Nutmeg Book" w:cstheme="minorBidi"/>
          <w:sz w:val="18"/>
          <w:szCs w:val="18"/>
          <w:lang w:eastAsia="en-US"/>
        </w:rPr>
      </w:pPr>
      <w:r w:rsidRPr="001916AE">
        <w:rPr>
          <w:rFonts w:ascii="Nutmeg Book" w:eastAsiaTheme="minorHAnsi" w:hAnsi="Nutmeg Book" w:cstheme="minorBidi"/>
          <w:sz w:val="18"/>
          <w:szCs w:val="18"/>
          <w:lang w:eastAsia="en-US"/>
        </w:rPr>
        <w:t>Sistema de Cómputo</w:t>
      </w:r>
    </w:p>
    <w:p w:rsidR="001916AE" w:rsidRPr="001916AE" w:rsidRDefault="001916AE" w:rsidP="001916AE">
      <w:pPr>
        <w:jc w:val="both"/>
        <w:rPr>
          <w:rFonts w:ascii="Nutmeg Book" w:eastAsiaTheme="minorHAnsi" w:hAnsi="Nutmeg Book" w:cstheme="minorBidi"/>
          <w:sz w:val="18"/>
          <w:szCs w:val="18"/>
          <w:lang w:eastAsia="en-US"/>
        </w:rPr>
      </w:pPr>
      <w:r w:rsidRPr="001916AE">
        <w:rPr>
          <w:rFonts w:ascii="Nutmeg Book" w:eastAsiaTheme="minorHAnsi" w:hAnsi="Nutmeg Book" w:cstheme="minorBidi"/>
          <w:sz w:val="18"/>
          <w:szCs w:val="18"/>
          <w:lang w:eastAsia="en-US"/>
        </w:rPr>
        <w:t xml:space="preserve">El equipo de cómputo personal de escritorio, laptop, móviles u otro equipo de uso personal que  utilice  para  el  efecto  del  desarrollo  de  todo  el  proyecto  serán  a  cuenta  y  bajo responsabilidad del licitante ganador, los cuales no forman parte de entrega al organismo.  </w:t>
      </w:r>
    </w:p>
    <w:p w:rsidR="001916AE" w:rsidRPr="001916AE" w:rsidRDefault="001916AE" w:rsidP="001916AE">
      <w:pPr>
        <w:jc w:val="both"/>
        <w:rPr>
          <w:rFonts w:ascii="Nutmeg Book" w:eastAsiaTheme="minorHAnsi" w:hAnsi="Nutmeg Book" w:cstheme="minorBidi"/>
          <w:sz w:val="18"/>
          <w:szCs w:val="18"/>
          <w:lang w:eastAsia="en-US"/>
        </w:rPr>
      </w:pPr>
      <w:r w:rsidRPr="001916AE">
        <w:rPr>
          <w:rFonts w:ascii="Nutmeg Book" w:eastAsiaTheme="minorHAnsi" w:hAnsi="Nutmeg Book" w:cstheme="minorBidi"/>
          <w:sz w:val="18"/>
          <w:szCs w:val="18"/>
          <w:lang w:eastAsia="en-US"/>
        </w:rPr>
        <w:t>Los  respaldos  de  la  información  almacenada  en  dichos  equipos  al  igual  serán  bajo responsabilidad del licitante ganador.</w:t>
      </w:r>
    </w:p>
    <w:p w:rsidR="001916AE" w:rsidRPr="001916AE" w:rsidRDefault="001916AE" w:rsidP="001916AE">
      <w:pPr>
        <w:jc w:val="both"/>
        <w:rPr>
          <w:rFonts w:ascii="Nutmeg Book" w:eastAsiaTheme="minorHAnsi" w:hAnsi="Nutmeg Book" w:cstheme="minorBidi"/>
          <w:sz w:val="18"/>
          <w:szCs w:val="18"/>
          <w:lang w:eastAsia="en-US"/>
        </w:rPr>
      </w:pPr>
      <w:r w:rsidRPr="001916AE">
        <w:rPr>
          <w:rFonts w:ascii="Nutmeg Book" w:eastAsiaTheme="minorHAnsi" w:hAnsi="Nutmeg Book" w:cstheme="minorBidi"/>
          <w:sz w:val="18"/>
          <w:szCs w:val="18"/>
          <w:lang w:eastAsia="en-US"/>
        </w:rPr>
        <w:t>Definición del personal y recursos materiales requeridos</w:t>
      </w:r>
    </w:p>
    <w:p w:rsidR="001916AE" w:rsidRPr="001916AE" w:rsidRDefault="001916AE" w:rsidP="001916AE">
      <w:pPr>
        <w:jc w:val="both"/>
        <w:rPr>
          <w:rFonts w:ascii="Nutmeg Book" w:eastAsiaTheme="minorHAnsi" w:hAnsi="Nutmeg Book" w:cstheme="minorBidi"/>
          <w:sz w:val="18"/>
          <w:szCs w:val="18"/>
          <w:lang w:eastAsia="en-US"/>
        </w:rPr>
      </w:pPr>
      <w:r w:rsidRPr="001916AE">
        <w:rPr>
          <w:rFonts w:ascii="Nutmeg Book" w:eastAsiaTheme="minorHAnsi" w:hAnsi="Nutmeg Book" w:cstheme="minorBidi"/>
          <w:sz w:val="18"/>
          <w:szCs w:val="18"/>
          <w:lang w:eastAsia="en-US"/>
        </w:rPr>
        <w:t>Con  apego  a  lo  señalado  en  las  actividades  anteriores,  será  necesario  que  el  licitante ganador  determine  los  recursos  humanos  y  materiales  que  requerirá  para  el  adecuado cumplimiento del desarrollo del proyecto los tiempos previamente determinados</w:t>
      </w:r>
      <w:r w:rsidR="000B4F81">
        <w:rPr>
          <w:rFonts w:ascii="Nutmeg Book" w:eastAsiaTheme="minorHAnsi" w:hAnsi="Nutmeg Book" w:cstheme="minorBidi"/>
          <w:sz w:val="18"/>
          <w:szCs w:val="18"/>
          <w:lang w:eastAsia="en-US"/>
        </w:rPr>
        <w:t>.</w:t>
      </w:r>
    </w:p>
    <w:p w:rsidR="001916AE" w:rsidRPr="001916AE" w:rsidRDefault="001916AE" w:rsidP="001916AE">
      <w:pPr>
        <w:jc w:val="both"/>
        <w:rPr>
          <w:rFonts w:ascii="Nutmeg Book" w:eastAsiaTheme="minorHAnsi" w:hAnsi="Nutmeg Book" w:cstheme="minorBidi"/>
          <w:sz w:val="18"/>
          <w:szCs w:val="18"/>
          <w:lang w:eastAsia="en-US"/>
        </w:rPr>
      </w:pPr>
      <w:r w:rsidRPr="001916AE">
        <w:rPr>
          <w:rFonts w:ascii="Nutmeg Book" w:eastAsiaTheme="minorHAnsi" w:hAnsi="Nutmeg Book" w:cstheme="minorBidi"/>
          <w:sz w:val="18"/>
          <w:szCs w:val="18"/>
          <w:lang w:eastAsia="en-US"/>
        </w:rPr>
        <w:t xml:space="preserve">El licitante ganador definirá el número de personas necesaria en cada una las categorías: </w:t>
      </w:r>
    </w:p>
    <w:p w:rsidR="001916AE" w:rsidRPr="001916AE" w:rsidRDefault="001916AE" w:rsidP="001916AE">
      <w:pPr>
        <w:jc w:val="both"/>
        <w:rPr>
          <w:rFonts w:ascii="Nutmeg Book" w:eastAsiaTheme="minorHAnsi" w:hAnsi="Nutmeg Book" w:cstheme="minorBidi"/>
          <w:sz w:val="18"/>
          <w:szCs w:val="18"/>
          <w:lang w:eastAsia="en-US"/>
        </w:rPr>
      </w:pPr>
      <w:r w:rsidRPr="001916AE">
        <w:rPr>
          <w:rFonts w:ascii="Nutmeg Book" w:eastAsiaTheme="minorHAnsi" w:hAnsi="Nutmeg Book" w:cstheme="minorBidi"/>
          <w:sz w:val="18"/>
          <w:szCs w:val="18"/>
          <w:lang w:eastAsia="en-US"/>
        </w:rPr>
        <w:t>personal de campo, revisores, capturistas y supervisores; así como, los elementos que su área  de  cómputo  requerirá  para  el  procesamiento  de  datos,  lo  cual  será  bajo  su responsabilidad, control, ejecutor y presentar su organigrama base y al igual deberá incluirla en su propuesta técnica y económica.</w:t>
      </w:r>
    </w:p>
    <w:p w:rsidR="001916AE" w:rsidRPr="001916AE" w:rsidRDefault="001916AE" w:rsidP="001916AE">
      <w:pPr>
        <w:jc w:val="both"/>
        <w:rPr>
          <w:rFonts w:ascii="Nutmeg Book" w:eastAsiaTheme="minorHAnsi" w:hAnsi="Nutmeg Book" w:cstheme="minorBidi"/>
          <w:sz w:val="18"/>
          <w:szCs w:val="18"/>
          <w:lang w:eastAsia="en-US"/>
        </w:rPr>
      </w:pPr>
      <w:r w:rsidRPr="001916AE">
        <w:rPr>
          <w:rFonts w:ascii="Nutmeg Book" w:eastAsiaTheme="minorHAnsi" w:hAnsi="Nutmeg Book" w:cstheme="minorBidi"/>
          <w:sz w:val="18"/>
          <w:szCs w:val="18"/>
          <w:lang w:eastAsia="en-US"/>
        </w:rPr>
        <w:t>Dependiendo de los recursos, del volumen a censar y de la rapidez definirá el modo en que será el levantamiento de campo ya sea impresa la forma de encuesta de campo o en forma electrónica, usará al máximo su experiencia en este tipo de proyectos.</w:t>
      </w:r>
    </w:p>
    <w:p w:rsidR="000B4F81" w:rsidRDefault="000B4F81" w:rsidP="001916AE">
      <w:pPr>
        <w:jc w:val="both"/>
        <w:rPr>
          <w:rFonts w:ascii="Nutmeg Book" w:eastAsiaTheme="minorHAnsi" w:hAnsi="Nutmeg Book" w:cstheme="minorBidi"/>
          <w:sz w:val="18"/>
          <w:szCs w:val="18"/>
          <w:lang w:eastAsia="en-US"/>
        </w:rPr>
      </w:pPr>
    </w:p>
    <w:p w:rsidR="001916AE" w:rsidRPr="001916AE" w:rsidRDefault="001916AE" w:rsidP="001916AE">
      <w:pPr>
        <w:jc w:val="both"/>
        <w:rPr>
          <w:rFonts w:ascii="Nutmeg Book" w:eastAsiaTheme="minorHAnsi" w:hAnsi="Nutmeg Book" w:cstheme="minorBidi"/>
          <w:sz w:val="18"/>
          <w:szCs w:val="18"/>
          <w:lang w:eastAsia="en-US"/>
        </w:rPr>
      </w:pPr>
      <w:r w:rsidRPr="001916AE">
        <w:rPr>
          <w:rFonts w:ascii="Nutmeg Book" w:eastAsiaTheme="minorHAnsi" w:hAnsi="Nutmeg Book" w:cstheme="minorBidi"/>
          <w:sz w:val="18"/>
          <w:szCs w:val="18"/>
          <w:lang w:eastAsia="en-US"/>
        </w:rPr>
        <w:t>Campaña de Difusión</w:t>
      </w:r>
    </w:p>
    <w:p w:rsidR="001916AE" w:rsidRPr="001916AE" w:rsidRDefault="001916AE" w:rsidP="001916AE">
      <w:pPr>
        <w:jc w:val="both"/>
        <w:rPr>
          <w:rFonts w:ascii="Nutmeg Book" w:eastAsiaTheme="minorHAnsi" w:hAnsi="Nutmeg Book" w:cstheme="minorBidi"/>
          <w:sz w:val="18"/>
          <w:szCs w:val="18"/>
          <w:lang w:eastAsia="en-US"/>
        </w:rPr>
      </w:pPr>
      <w:r w:rsidRPr="001916AE">
        <w:rPr>
          <w:rFonts w:ascii="Nutmeg Book" w:eastAsiaTheme="minorHAnsi" w:hAnsi="Nutmeg Book" w:cstheme="minorBidi"/>
          <w:sz w:val="18"/>
          <w:szCs w:val="18"/>
          <w:lang w:eastAsia="en-US"/>
        </w:rPr>
        <w:t xml:space="preserve">Será necesario el desarrollo y difusión de una campaña sobre el levantamiento censal, la cual deberá comprender todo el ámbito territorial de las zonas establecidas del proyecto, este concepto deberá ser considerado por la licitante en su propuesta técnica mencionando como  estructurará  su  plan  de  trabajo  a  fin  de  que  el  área  de  comunicación  social  del organismo defina las formas de comunicación y sus limitantes en tiempos. </w:t>
      </w:r>
    </w:p>
    <w:p w:rsidR="001916AE" w:rsidRPr="001916AE" w:rsidRDefault="001916AE" w:rsidP="001916AE">
      <w:pPr>
        <w:jc w:val="both"/>
        <w:rPr>
          <w:rFonts w:ascii="Nutmeg Book" w:eastAsiaTheme="minorHAnsi" w:hAnsi="Nutmeg Book" w:cstheme="minorBidi"/>
          <w:sz w:val="18"/>
          <w:szCs w:val="18"/>
          <w:lang w:eastAsia="en-US"/>
        </w:rPr>
      </w:pPr>
      <w:r w:rsidRPr="001916AE">
        <w:rPr>
          <w:rFonts w:ascii="Nutmeg Book" w:eastAsiaTheme="minorHAnsi" w:hAnsi="Nutmeg Book" w:cstheme="minorBidi"/>
          <w:sz w:val="18"/>
          <w:szCs w:val="18"/>
          <w:lang w:eastAsia="en-US"/>
        </w:rPr>
        <w:t>Así mismo, el licitante ganador podrá sugerir al área de comunicación social del organismo, que medios pudiese utilizar de acuerdo a las zonas a trabajar, condiciones socioeconómicas y medios con los que cuente la localidad, los cuales podrán ser: correo, circulares, avisos, trípticos, mantas, cartelones, volantes y radio, a fin de informar de las mejoras y beneficios que  se  derivarán  de  la  valiosa  colaboración  de  cada  ciudadano  en  la  realización  de  los trabajos, haciendo hincapié en la rapidez y agilidad con que se desarrollarán, redituando una prestación de servicios constante y oportuna.</w:t>
      </w:r>
    </w:p>
    <w:p w:rsidR="001916AE" w:rsidRPr="001916AE" w:rsidRDefault="001916AE" w:rsidP="001916AE">
      <w:pPr>
        <w:jc w:val="both"/>
        <w:rPr>
          <w:rFonts w:ascii="Nutmeg Book" w:eastAsiaTheme="minorHAnsi" w:hAnsi="Nutmeg Book" w:cstheme="minorBidi"/>
          <w:sz w:val="18"/>
          <w:szCs w:val="18"/>
          <w:lang w:eastAsia="en-US"/>
        </w:rPr>
      </w:pPr>
      <w:r w:rsidRPr="001916AE">
        <w:rPr>
          <w:rFonts w:ascii="Nutmeg Book" w:eastAsiaTheme="minorHAnsi" w:hAnsi="Nutmeg Book" w:cstheme="minorBidi"/>
          <w:sz w:val="18"/>
          <w:szCs w:val="18"/>
          <w:lang w:eastAsia="en-US"/>
        </w:rPr>
        <w:t>Formación y Capacitación de los Grupos de campo</w:t>
      </w:r>
    </w:p>
    <w:p w:rsidR="001916AE" w:rsidRPr="001916AE" w:rsidRDefault="001916AE" w:rsidP="001916AE">
      <w:pPr>
        <w:jc w:val="both"/>
        <w:rPr>
          <w:rFonts w:ascii="Nutmeg Book" w:eastAsiaTheme="minorHAnsi" w:hAnsi="Nutmeg Book" w:cstheme="minorBidi"/>
          <w:sz w:val="18"/>
          <w:szCs w:val="18"/>
          <w:lang w:eastAsia="en-US"/>
        </w:rPr>
      </w:pPr>
      <w:r w:rsidRPr="001916AE">
        <w:rPr>
          <w:rFonts w:ascii="Nutmeg Book" w:eastAsiaTheme="minorHAnsi" w:hAnsi="Nutmeg Book" w:cstheme="minorBidi"/>
          <w:sz w:val="18"/>
          <w:szCs w:val="18"/>
          <w:lang w:eastAsia="en-US"/>
        </w:rPr>
        <w:t>Es necesario que este claro que el licitante ganador, que su equipo de personal de campo, así  como  el  grupo  de  brigada  de  levantamiento  de  información  sean  profesionalmente capacitados para que resulte una información valida,  verídica, por el motivo de ser lo más importante para que el proyecto resulte de alta calidad y satisfactorio.</w:t>
      </w:r>
    </w:p>
    <w:p w:rsidR="000B4F81" w:rsidRDefault="000B4F81" w:rsidP="001916AE">
      <w:pPr>
        <w:jc w:val="both"/>
        <w:rPr>
          <w:rFonts w:ascii="Nutmeg Book" w:eastAsiaTheme="minorHAnsi" w:hAnsi="Nutmeg Book" w:cstheme="minorBidi"/>
          <w:sz w:val="18"/>
          <w:szCs w:val="18"/>
          <w:lang w:eastAsia="en-US"/>
        </w:rPr>
      </w:pPr>
    </w:p>
    <w:p w:rsidR="001916AE" w:rsidRPr="001916AE" w:rsidRDefault="001916AE" w:rsidP="001916AE">
      <w:pPr>
        <w:jc w:val="both"/>
        <w:rPr>
          <w:rFonts w:ascii="Nutmeg Book" w:eastAsiaTheme="minorHAnsi" w:hAnsi="Nutmeg Book" w:cstheme="minorBidi"/>
          <w:sz w:val="18"/>
          <w:szCs w:val="18"/>
          <w:lang w:eastAsia="en-US"/>
        </w:rPr>
      </w:pPr>
      <w:r w:rsidRPr="001916AE">
        <w:rPr>
          <w:rFonts w:ascii="Nutmeg Book" w:eastAsiaTheme="minorHAnsi" w:hAnsi="Nutmeg Book" w:cstheme="minorBidi"/>
          <w:sz w:val="18"/>
          <w:szCs w:val="18"/>
          <w:lang w:eastAsia="en-US"/>
        </w:rPr>
        <w:t>Levantamiento de la Información</w:t>
      </w:r>
    </w:p>
    <w:p w:rsidR="001916AE" w:rsidRPr="001916AE" w:rsidRDefault="001916AE" w:rsidP="001916AE">
      <w:pPr>
        <w:jc w:val="both"/>
        <w:rPr>
          <w:rFonts w:ascii="Nutmeg Book" w:eastAsiaTheme="minorHAnsi" w:hAnsi="Nutmeg Book" w:cstheme="minorBidi"/>
          <w:sz w:val="18"/>
          <w:szCs w:val="18"/>
          <w:lang w:eastAsia="en-US"/>
        </w:rPr>
      </w:pPr>
      <w:r w:rsidRPr="001916AE">
        <w:rPr>
          <w:rFonts w:ascii="Nutmeg Book" w:eastAsiaTheme="minorHAnsi" w:hAnsi="Nutmeg Book" w:cstheme="minorBidi"/>
          <w:sz w:val="18"/>
          <w:szCs w:val="18"/>
          <w:lang w:eastAsia="en-US"/>
        </w:rPr>
        <w:t xml:space="preserve">En base  a un  programa de  control llevará  el  registro  y  control de  los  sectores, colonias, manzanas y predios censados. Tendrá el especial cuidado en el control de sus folios de las hojas censales, dado que, un folio deberé corresponder exclusivamente a una toma o predio y  se  llenarán  tantos  formatos  como  tomas  o  predios  existan,  por  lo  que  en  caso  de  una segunda  visita  se  utilizarán  las  mismas  hojas  con  el  folio  correspondiente  para  evitar  la duplicidad de datos. </w:t>
      </w:r>
    </w:p>
    <w:p w:rsidR="001916AE" w:rsidRPr="001916AE" w:rsidRDefault="001916AE" w:rsidP="001916AE">
      <w:pPr>
        <w:jc w:val="both"/>
        <w:rPr>
          <w:rFonts w:ascii="Nutmeg Book" w:eastAsiaTheme="minorHAnsi" w:hAnsi="Nutmeg Book" w:cstheme="minorBidi"/>
          <w:sz w:val="18"/>
          <w:szCs w:val="18"/>
          <w:lang w:eastAsia="en-US"/>
        </w:rPr>
      </w:pPr>
      <w:r w:rsidRPr="001916AE">
        <w:rPr>
          <w:rFonts w:ascii="Nutmeg Book" w:eastAsiaTheme="minorHAnsi" w:hAnsi="Nutmeg Book" w:cstheme="minorBidi"/>
          <w:sz w:val="18"/>
          <w:szCs w:val="18"/>
          <w:lang w:eastAsia="en-US"/>
        </w:rPr>
        <w:t>Debe tener cuidado en evitar la omisión de algún predio, llevando a cabo un estricto proceso de control, supervisando mediante un muestreo aleatorio la calidad y cantidad de los datos para así tener absoluta confiabilidad en la información levantada.</w:t>
      </w:r>
    </w:p>
    <w:p w:rsidR="000B4F81" w:rsidRDefault="000B4F81" w:rsidP="001916AE">
      <w:pPr>
        <w:jc w:val="both"/>
        <w:rPr>
          <w:rFonts w:ascii="Nutmeg Book" w:eastAsiaTheme="minorHAnsi" w:hAnsi="Nutmeg Book" w:cstheme="minorBidi"/>
          <w:sz w:val="18"/>
          <w:szCs w:val="18"/>
          <w:lang w:eastAsia="en-US"/>
        </w:rPr>
      </w:pPr>
    </w:p>
    <w:p w:rsidR="001916AE" w:rsidRPr="001916AE" w:rsidRDefault="001916AE" w:rsidP="001916AE">
      <w:pPr>
        <w:jc w:val="both"/>
        <w:rPr>
          <w:rFonts w:ascii="Nutmeg Book" w:eastAsiaTheme="minorHAnsi" w:hAnsi="Nutmeg Book" w:cstheme="minorBidi"/>
          <w:sz w:val="18"/>
          <w:szCs w:val="18"/>
          <w:lang w:eastAsia="en-US"/>
        </w:rPr>
      </w:pPr>
      <w:r w:rsidRPr="001916AE">
        <w:rPr>
          <w:rFonts w:ascii="Nutmeg Book" w:eastAsiaTheme="minorHAnsi" w:hAnsi="Nutmeg Book" w:cstheme="minorBidi"/>
          <w:sz w:val="18"/>
          <w:szCs w:val="18"/>
          <w:lang w:eastAsia="en-US"/>
        </w:rPr>
        <w:t>Procesamiento de Datos</w:t>
      </w:r>
    </w:p>
    <w:p w:rsidR="001916AE" w:rsidRPr="001916AE" w:rsidRDefault="001916AE" w:rsidP="001916AE">
      <w:pPr>
        <w:jc w:val="both"/>
        <w:rPr>
          <w:rFonts w:ascii="Nutmeg Book" w:eastAsiaTheme="minorHAnsi" w:hAnsi="Nutmeg Book" w:cstheme="minorBidi"/>
          <w:sz w:val="18"/>
          <w:szCs w:val="18"/>
          <w:lang w:eastAsia="en-US"/>
        </w:rPr>
      </w:pPr>
      <w:r w:rsidRPr="001916AE">
        <w:rPr>
          <w:rFonts w:ascii="Nutmeg Book" w:eastAsiaTheme="minorHAnsi" w:hAnsi="Nutmeg Book" w:cstheme="minorBidi"/>
          <w:sz w:val="18"/>
          <w:szCs w:val="18"/>
          <w:lang w:eastAsia="en-US"/>
        </w:rPr>
        <w:t>Deberá llevar un control de las hojas de campo que reciban para su proceso de captura de la información.</w:t>
      </w:r>
    </w:p>
    <w:p w:rsidR="001916AE" w:rsidRPr="001916AE" w:rsidRDefault="001916AE" w:rsidP="001916AE">
      <w:pPr>
        <w:jc w:val="both"/>
        <w:rPr>
          <w:rFonts w:ascii="Nutmeg Book" w:eastAsiaTheme="minorHAnsi" w:hAnsi="Nutmeg Book" w:cstheme="minorBidi"/>
          <w:sz w:val="18"/>
          <w:szCs w:val="18"/>
          <w:lang w:eastAsia="en-US"/>
        </w:rPr>
      </w:pPr>
      <w:r w:rsidRPr="001916AE">
        <w:rPr>
          <w:rFonts w:ascii="Nutmeg Book" w:eastAsiaTheme="minorHAnsi" w:hAnsi="Nutmeg Book" w:cstheme="minorBidi"/>
          <w:sz w:val="18"/>
          <w:szCs w:val="18"/>
          <w:lang w:eastAsia="en-US"/>
        </w:rPr>
        <w:t xml:space="preserve">Estas  actividades  de  captura  y  validación  de  datos  se  efectuarán  en  paralelo  con  la realización del campo, lo que facilitará que los reportes y listados finales de la investigación por  sector,  colonia,  manzana  y  calle  se  obtengan  en  el  menor  tiempo  posible,  y  así, conformar oportunamente los padrones finales debidamente depurados. </w:t>
      </w:r>
    </w:p>
    <w:p w:rsidR="001916AE" w:rsidRPr="001916AE" w:rsidRDefault="001916AE" w:rsidP="001916AE">
      <w:pPr>
        <w:jc w:val="both"/>
        <w:rPr>
          <w:rFonts w:ascii="Nutmeg Book" w:eastAsiaTheme="minorHAnsi" w:hAnsi="Nutmeg Book" w:cstheme="minorBidi"/>
          <w:sz w:val="18"/>
          <w:szCs w:val="18"/>
          <w:lang w:eastAsia="en-US"/>
        </w:rPr>
      </w:pPr>
      <w:r w:rsidRPr="001916AE">
        <w:rPr>
          <w:rFonts w:ascii="Nutmeg Book" w:eastAsiaTheme="minorHAnsi" w:hAnsi="Nutmeg Book" w:cstheme="minorBidi"/>
          <w:sz w:val="18"/>
          <w:szCs w:val="18"/>
          <w:lang w:eastAsia="en-US"/>
        </w:rPr>
        <w:t xml:space="preserve">“El licitante ganador presentara su prototipo para este control de información de acuerdo a su </w:t>
      </w:r>
      <w:proofErr w:type="spellStart"/>
      <w:r w:rsidRPr="001916AE">
        <w:rPr>
          <w:rFonts w:ascii="Nutmeg Book" w:eastAsiaTheme="minorHAnsi" w:hAnsi="Nutmeg Book" w:cstheme="minorBidi"/>
          <w:sz w:val="18"/>
          <w:szCs w:val="18"/>
          <w:lang w:eastAsia="en-US"/>
        </w:rPr>
        <w:t>expertise</w:t>
      </w:r>
      <w:proofErr w:type="spellEnd"/>
      <w:r w:rsidRPr="001916AE">
        <w:rPr>
          <w:rFonts w:ascii="Nutmeg Book" w:eastAsiaTheme="minorHAnsi" w:hAnsi="Nutmeg Book" w:cstheme="minorBidi"/>
          <w:sz w:val="18"/>
          <w:szCs w:val="18"/>
          <w:lang w:eastAsia="en-US"/>
        </w:rPr>
        <w:t>”</w:t>
      </w:r>
    </w:p>
    <w:p w:rsidR="001916AE" w:rsidRPr="001916AE" w:rsidRDefault="001916AE" w:rsidP="001916AE">
      <w:pPr>
        <w:jc w:val="both"/>
        <w:rPr>
          <w:rFonts w:ascii="Nutmeg Book" w:eastAsiaTheme="minorHAnsi" w:hAnsi="Nutmeg Book" w:cstheme="minorBidi"/>
          <w:sz w:val="18"/>
          <w:szCs w:val="18"/>
          <w:lang w:eastAsia="en-US"/>
        </w:rPr>
      </w:pPr>
      <w:proofErr w:type="spellStart"/>
      <w:r w:rsidRPr="001916AE">
        <w:rPr>
          <w:rFonts w:ascii="Nutmeg Book" w:eastAsiaTheme="minorHAnsi" w:hAnsi="Nutmeg Book" w:cstheme="minorBidi"/>
          <w:sz w:val="18"/>
          <w:szCs w:val="18"/>
          <w:lang w:eastAsia="en-US"/>
        </w:rPr>
        <w:t>Geoposición</w:t>
      </w:r>
      <w:proofErr w:type="spellEnd"/>
      <w:r w:rsidRPr="001916AE">
        <w:rPr>
          <w:rFonts w:ascii="Nutmeg Book" w:eastAsiaTheme="minorHAnsi" w:hAnsi="Nutmeg Book" w:cstheme="minorBidi"/>
          <w:sz w:val="18"/>
          <w:szCs w:val="18"/>
          <w:lang w:eastAsia="en-US"/>
        </w:rPr>
        <w:t xml:space="preserve"> y Fotografiado de los Predios en campo relacionados con los Contratos</w:t>
      </w:r>
    </w:p>
    <w:p w:rsidR="001916AE" w:rsidRPr="001916AE" w:rsidRDefault="001916AE" w:rsidP="001916AE">
      <w:pPr>
        <w:jc w:val="both"/>
        <w:rPr>
          <w:rFonts w:ascii="Nutmeg Book" w:eastAsiaTheme="minorHAnsi" w:hAnsi="Nutmeg Book" w:cstheme="minorBidi"/>
          <w:sz w:val="18"/>
          <w:szCs w:val="18"/>
          <w:lang w:eastAsia="en-US"/>
        </w:rPr>
      </w:pPr>
      <w:r w:rsidRPr="001916AE">
        <w:rPr>
          <w:rFonts w:ascii="Nutmeg Book" w:eastAsiaTheme="minorHAnsi" w:hAnsi="Nutmeg Book" w:cstheme="minorBidi"/>
          <w:sz w:val="18"/>
          <w:szCs w:val="18"/>
          <w:lang w:eastAsia="en-US"/>
        </w:rPr>
        <w:t xml:space="preserve">Esta actividad consistirá en la recopilación de la ubicación geográfica de predio por medio a través de un GPS. También se requerirá la fotografía de cada uno de los predios. Tanto la </w:t>
      </w:r>
      <w:proofErr w:type="spellStart"/>
      <w:r w:rsidRPr="001916AE">
        <w:rPr>
          <w:rFonts w:ascii="Nutmeg Book" w:eastAsiaTheme="minorHAnsi" w:hAnsi="Nutmeg Book" w:cstheme="minorBidi"/>
          <w:sz w:val="18"/>
          <w:szCs w:val="18"/>
          <w:lang w:eastAsia="en-US"/>
        </w:rPr>
        <w:t>geopocisión</w:t>
      </w:r>
      <w:proofErr w:type="spellEnd"/>
      <w:r w:rsidRPr="001916AE">
        <w:rPr>
          <w:rFonts w:ascii="Nutmeg Book" w:eastAsiaTheme="minorHAnsi" w:hAnsi="Nutmeg Book" w:cstheme="minorBidi"/>
          <w:sz w:val="18"/>
          <w:szCs w:val="18"/>
          <w:lang w:eastAsia="en-US"/>
        </w:rPr>
        <w:t xml:space="preserve">  como  las  fotos  deberán  ser  correlacionadas  con  el  padrón  de  usuarios actualizada y deberán ser contenidas dentro del sistema de información geográfico que se entregará al final todas las actividades.</w:t>
      </w:r>
    </w:p>
    <w:p w:rsidR="001916AE" w:rsidRPr="001916AE" w:rsidRDefault="001916AE" w:rsidP="001916AE">
      <w:pPr>
        <w:jc w:val="both"/>
        <w:rPr>
          <w:rFonts w:ascii="Nutmeg Book" w:eastAsiaTheme="minorHAnsi" w:hAnsi="Nutmeg Book" w:cstheme="minorBidi"/>
          <w:sz w:val="18"/>
          <w:szCs w:val="18"/>
          <w:lang w:eastAsia="en-US"/>
        </w:rPr>
      </w:pPr>
      <w:r w:rsidRPr="001916AE">
        <w:rPr>
          <w:rFonts w:ascii="Nutmeg Book" w:eastAsiaTheme="minorHAnsi" w:hAnsi="Nutmeg Book" w:cstheme="minorBidi"/>
          <w:sz w:val="18"/>
          <w:szCs w:val="18"/>
          <w:lang w:eastAsia="en-US"/>
        </w:rPr>
        <w:t>Como parte de la investigación se deberá obtener la posición geográfica de todos los predios censados. Como ya fue mencionado esta información deberá ser ligada con la base de datos del  padrón  actualizado  y  deberá  incluirse  en  el  sistema  de  información  geográfico actualmente  instalado  en  el  SEAPAL  VALLARTA,  donde  se  darán  las  especificaciones necesarias para su actualización de datos e imágenes al oferente adjudicado.</w:t>
      </w:r>
    </w:p>
    <w:p w:rsidR="000B4F81" w:rsidRDefault="000B4F81" w:rsidP="001916AE">
      <w:pPr>
        <w:jc w:val="both"/>
        <w:rPr>
          <w:rFonts w:ascii="Nutmeg Book" w:eastAsiaTheme="minorHAnsi" w:hAnsi="Nutmeg Book" w:cstheme="minorBidi"/>
          <w:sz w:val="18"/>
          <w:szCs w:val="18"/>
          <w:lang w:eastAsia="en-US"/>
        </w:rPr>
      </w:pPr>
    </w:p>
    <w:p w:rsidR="001916AE" w:rsidRPr="001916AE" w:rsidRDefault="001916AE" w:rsidP="001916AE">
      <w:pPr>
        <w:jc w:val="both"/>
        <w:rPr>
          <w:rFonts w:ascii="Nutmeg Book" w:eastAsiaTheme="minorHAnsi" w:hAnsi="Nutmeg Book" w:cstheme="minorBidi"/>
          <w:sz w:val="18"/>
          <w:szCs w:val="18"/>
          <w:lang w:eastAsia="en-US"/>
        </w:rPr>
      </w:pPr>
      <w:r w:rsidRPr="001916AE">
        <w:rPr>
          <w:rFonts w:ascii="Nutmeg Book" w:eastAsiaTheme="minorHAnsi" w:hAnsi="Nutmeg Book" w:cstheme="minorBidi"/>
          <w:sz w:val="18"/>
          <w:szCs w:val="18"/>
          <w:lang w:eastAsia="en-US"/>
        </w:rPr>
        <w:t>Levantamiento de Fotografías por Predio</w:t>
      </w:r>
    </w:p>
    <w:p w:rsidR="001916AE" w:rsidRPr="001916AE" w:rsidRDefault="001916AE" w:rsidP="001916AE">
      <w:pPr>
        <w:jc w:val="both"/>
        <w:rPr>
          <w:rFonts w:ascii="Nutmeg Book" w:eastAsiaTheme="minorHAnsi" w:hAnsi="Nutmeg Book" w:cstheme="minorBidi"/>
          <w:sz w:val="18"/>
          <w:szCs w:val="18"/>
          <w:lang w:eastAsia="en-US"/>
        </w:rPr>
      </w:pPr>
      <w:r w:rsidRPr="001916AE">
        <w:rPr>
          <w:rFonts w:ascii="Nutmeg Book" w:eastAsiaTheme="minorHAnsi" w:hAnsi="Nutmeg Book" w:cstheme="minorBidi"/>
          <w:sz w:val="18"/>
          <w:szCs w:val="18"/>
          <w:lang w:eastAsia="en-US"/>
        </w:rPr>
        <w:t>Deberá  obtener  representación  fotográfica  de  todos  los  predios  censados,  como  ya  fue mencionado  anteriormente  estas  fotografías  deberán  ser  ligadas  a la base  de  datos  y  al sistema de información geográfico actualmente instalado en el SEAPAL VALLARTA, donde se  darán  las  especificaciones  necesarias  para  su  actualización  de  datos  e  imágenes  al oferente adjudicado.</w:t>
      </w:r>
    </w:p>
    <w:p w:rsidR="001916AE" w:rsidRPr="001916AE" w:rsidRDefault="001916AE" w:rsidP="001916AE">
      <w:pPr>
        <w:jc w:val="both"/>
        <w:rPr>
          <w:rFonts w:ascii="Nutmeg Book" w:eastAsiaTheme="minorHAnsi" w:hAnsi="Nutmeg Book" w:cstheme="minorBidi"/>
          <w:sz w:val="18"/>
          <w:szCs w:val="18"/>
          <w:lang w:eastAsia="en-US"/>
        </w:rPr>
      </w:pPr>
      <w:r w:rsidRPr="001916AE">
        <w:rPr>
          <w:rFonts w:ascii="Nutmeg Book" w:eastAsiaTheme="minorHAnsi" w:hAnsi="Nutmeg Book" w:cstheme="minorBidi"/>
          <w:sz w:val="18"/>
          <w:szCs w:val="18"/>
          <w:lang w:eastAsia="en-US"/>
        </w:rPr>
        <w:t>Procesamiento de la Información geográfica</w:t>
      </w:r>
    </w:p>
    <w:p w:rsidR="001916AE" w:rsidRPr="001916AE" w:rsidRDefault="001916AE" w:rsidP="001916AE">
      <w:pPr>
        <w:jc w:val="both"/>
        <w:rPr>
          <w:rFonts w:ascii="Nutmeg Book" w:eastAsiaTheme="minorHAnsi" w:hAnsi="Nutmeg Book" w:cstheme="minorBidi"/>
          <w:sz w:val="18"/>
          <w:szCs w:val="18"/>
          <w:lang w:eastAsia="en-US"/>
        </w:rPr>
      </w:pPr>
      <w:r w:rsidRPr="001916AE">
        <w:rPr>
          <w:rFonts w:ascii="Nutmeg Book" w:eastAsiaTheme="minorHAnsi" w:hAnsi="Nutmeg Book" w:cstheme="minorBidi"/>
          <w:sz w:val="18"/>
          <w:szCs w:val="18"/>
          <w:lang w:eastAsia="en-US"/>
        </w:rPr>
        <w:t xml:space="preserve">La </w:t>
      </w:r>
      <w:proofErr w:type="spellStart"/>
      <w:r w:rsidRPr="001916AE">
        <w:rPr>
          <w:rFonts w:ascii="Nutmeg Book" w:eastAsiaTheme="minorHAnsi" w:hAnsi="Nutmeg Book" w:cstheme="minorBidi"/>
          <w:sz w:val="18"/>
          <w:szCs w:val="18"/>
          <w:lang w:eastAsia="en-US"/>
        </w:rPr>
        <w:t>geoposición</w:t>
      </w:r>
      <w:proofErr w:type="spellEnd"/>
      <w:r w:rsidRPr="001916AE">
        <w:rPr>
          <w:rFonts w:ascii="Nutmeg Book" w:eastAsiaTheme="minorHAnsi" w:hAnsi="Nutmeg Book" w:cstheme="minorBidi"/>
          <w:sz w:val="18"/>
          <w:szCs w:val="18"/>
          <w:lang w:eastAsia="en-US"/>
        </w:rPr>
        <w:t xml:space="preserve"> y representación fotográfica deberá ser recibida y verificada bajo estrictas normas de calidad al Igual que las encuestas censales, ya que esta información deberá ser anexada al padrón actualizado y sistema de información geográfico actualmente instalado en  el  SEAPAL  VALLARTA,  donde  se  darán  las  especificaciones  necesarias  para  su actualización de datos e imágenes al oferente adjudicado.</w:t>
      </w:r>
    </w:p>
    <w:p w:rsidR="000B4F81" w:rsidRDefault="000B4F81" w:rsidP="001916AE">
      <w:pPr>
        <w:jc w:val="both"/>
        <w:rPr>
          <w:rFonts w:ascii="Nutmeg Book" w:eastAsiaTheme="minorHAnsi" w:hAnsi="Nutmeg Book" w:cstheme="minorBidi"/>
          <w:sz w:val="18"/>
          <w:szCs w:val="18"/>
          <w:lang w:eastAsia="en-US"/>
        </w:rPr>
      </w:pPr>
    </w:p>
    <w:p w:rsidR="001916AE" w:rsidRPr="001916AE" w:rsidRDefault="001916AE" w:rsidP="001916AE">
      <w:pPr>
        <w:jc w:val="both"/>
        <w:rPr>
          <w:rFonts w:ascii="Nutmeg Book" w:eastAsiaTheme="minorHAnsi" w:hAnsi="Nutmeg Book" w:cstheme="minorBidi"/>
          <w:sz w:val="18"/>
          <w:szCs w:val="18"/>
          <w:lang w:eastAsia="en-US"/>
        </w:rPr>
      </w:pPr>
      <w:r w:rsidRPr="001916AE">
        <w:rPr>
          <w:rFonts w:ascii="Nutmeg Book" w:eastAsiaTheme="minorHAnsi" w:hAnsi="Nutmeg Book" w:cstheme="minorBidi"/>
          <w:sz w:val="18"/>
          <w:szCs w:val="18"/>
          <w:lang w:eastAsia="en-US"/>
        </w:rPr>
        <w:t>Validación del Padrón del Sistema.</w:t>
      </w:r>
    </w:p>
    <w:p w:rsidR="001916AE" w:rsidRPr="001916AE" w:rsidRDefault="001916AE" w:rsidP="001916AE">
      <w:pPr>
        <w:jc w:val="both"/>
        <w:rPr>
          <w:rFonts w:ascii="Nutmeg Book" w:eastAsiaTheme="minorHAnsi" w:hAnsi="Nutmeg Book" w:cstheme="minorBidi"/>
          <w:sz w:val="18"/>
          <w:szCs w:val="18"/>
          <w:lang w:eastAsia="en-US"/>
        </w:rPr>
      </w:pPr>
      <w:r w:rsidRPr="001916AE">
        <w:rPr>
          <w:rFonts w:ascii="Nutmeg Book" w:eastAsiaTheme="minorHAnsi" w:hAnsi="Nutmeg Book" w:cstheme="minorBidi"/>
          <w:sz w:val="18"/>
          <w:szCs w:val="18"/>
          <w:lang w:eastAsia="en-US"/>
        </w:rPr>
        <w:t>Llevará  a  cabo  una  revisión  de  los  listados  entregados  y  reportes  finales  censados, verificándose  en  gabinete  los  datos  obtenidos  para  la  integración  del  nuevo  padrón  de usuarios:  tomas  totales,  con  "medidor,  sin  medidor,  tipo  de  usuario,  con  servicio,  sin servicio, tomas clandestinas, tomas derivadas, etc., generándose un comparativo entre los datos  iniciales  contra  lo  obtenido  finalmente,  así,  como,  las  estadísticas  históricas  y comparativas que se producirán con la realización de la investigación, con el objetivo de resultado parciales de la investigación y  final del mismo en beneficios con estadística de control, posibilidad de factibles ingresos, disminución de gastos operativos.</w:t>
      </w:r>
    </w:p>
    <w:p w:rsidR="001916AE" w:rsidRPr="001916AE" w:rsidRDefault="001916AE" w:rsidP="001916AE">
      <w:pPr>
        <w:jc w:val="both"/>
        <w:rPr>
          <w:rFonts w:ascii="Nutmeg Book" w:eastAsiaTheme="minorHAnsi" w:hAnsi="Nutmeg Book" w:cstheme="minorBidi"/>
          <w:sz w:val="18"/>
          <w:szCs w:val="18"/>
          <w:lang w:eastAsia="en-US"/>
        </w:rPr>
      </w:pPr>
      <w:r w:rsidRPr="001916AE">
        <w:rPr>
          <w:rFonts w:ascii="Nutmeg Book" w:eastAsiaTheme="minorHAnsi" w:hAnsi="Nutmeg Book" w:cstheme="minorBidi"/>
          <w:sz w:val="18"/>
          <w:szCs w:val="18"/>
          <w:lang w:eastAsia="en-US"/>
        </w:rPr>
        <w:t>Incorporación de la Información obtenida del Padrón actualizado</w:t>
      </w:r>
      <w:r w:rsidR="00D261CB">
        <w:rPr>
          <w:rFonts w:ascii="Nutmeg Book" w:eastAsiaTheme="minorHAnsi" w:hAnsi="Nutmeg Book" w:cstheme="minorBidi"/>
          <w:sz w:val="18"/>
          <w:szCs w:val="18"/>
          <w:lang w:eastAsia="en-US"/>
        </w:rPr>
        <w:t xml:space="preserve"> </w:t>
      </w:r>
      <w:r w:rsidRPr="001916AE">
        <w:rPr>
          <w:rFonts w:ascii="Nutmeg Book" w:eastAsiaTheme="minorHAnsi" w:hAnsi="Nutmeg Book" w:cstheme="minorBidi"/>
          <w:sz w:val="18"/>
          <w:szCs w:val="18"/>
          <w:lang w:eastAsia="en-US"/>
        </w:rPr>
        <w:t xml:space="preserve">Mediante  un  sistema  de  monitoreo  del  padrón  censado  se  revisará  por  el  área  del departamento  de  catastro  del  SEAPAL  VALLARTA  con  el  </w:t>
      </w:r>
      <w:proofErr w:type="spellStart"/>
      <w:r w:rsidRPr="001916AE">
        <w:rPr>
          <w:rFonts w:ascii="Nutmeg Book" w:eastAsiaTheme="minorHAnsi" w:hAnsi="Nutmeg Book" w:cstheme="minorBidi"/>
          <w:sz w:val="18"/>
          <w:szCs w:val="18"/>
          <w:lang w:eastAsia="en-US"/>
        </w:rPr>
        <w:t>expertise</w:t>
      </w:r>
      <w:proofErr w:type="spellEnd"/>
      <w:r w:rsidRPr="001916AE">
        <w:rPr>
          <w:rFonts w:ascii="Nutmeg Book" w:eastAsiaTheme="minorHAnsi" w:hAnsi="Nutmeg Book" w:cstheme="minorBidi"/>
          <w:sz w:val="18"/>
          <w:szCs w:val="18"/>
          <w:lang w:eastAsia="en-US"/>
        </w:rPr>
        <w:t xml:space="preserve">  del  contenido  de  la información  y  padrón  del  organismo,  este  analizara  la  información  que  están proporcionando y actualizara la información valida en el sistema comercial imprimiendo la información de la investigación, el antes  y después en el sistema comercial, se deberá firmar los documentos por parte de la persona que está ejecutando la actualización y a su vez por el jefe inmediato como visto bueno de los cambios, estos impresos formaran parte de los documentos de entrega del proyecto.</w:t>
      </w:r>
    </w:p>
    <w:p w:rsidR="000B4F81" w:rsidRDefault="000B4F81" w:rsidP="001916AE">
      <w:pPr>
        <w:jc w:val="both"/>
        <w:rPr>
          <w:rFonts w:ascii="Nutmeg Book" w:eastAsiaTheme="minorHAnsi" w:hAnsi="Nutmeg Book" w:cstheme="minorBidi"/>
          <w:sz w:val="18"/>
          <w:szCs w:val="18"/>
          <w:lang w:eastAsia="en-US"/>
        </w:rPr>
      </w:pPr>
    </w:p>
    <w:p w:rsidR="001916AE" w:rsidRPr="001916AE" w:rsidRDefault="001916AE" w:rsidP="001916AE">
      <w:pPr>
        <w:jc w:val="both"/>
        <w:rPr>
          <w:rFonts w:ascii="Nutmeg Book" w:eastAsiaTheme="minorHAnsi" w:hAnsi="Nutmeg Book" w:cstheme="minorBidi"/>
          <w:sz w:val="18"/>
          <w:szCs w:val="18"/>
          <w:lang w:eastAsia="en-US"/>
        </w:rPr>
      </w:pPr>
      <w:r w:rsidRPr="001916AE">
        <w:rPr>
          <w:rFonts w:ascii="Nutmeg Book" w:eastAsiaTheme="minorHAnsi" w:hAnsi="Nutmeg Book" w:cstheme="minorBidi"/>
          <w:sz w:val="18"/>
          <w:szCs w:val="18"/>
          <w:lang w:eastAsia="en-US"/>
        </w:rPr>
        <w:t>ENTREGABLES</w:t>
      </w:r>
    </w:p>
    <w:p w:rsidR="001916AE" w:rsidRPr="001916AE" w:rsidRDefault="001916AE" w:rsidP="001916AE">
      <w:pPr>
        <w:jc w:val="both"/>
        <w:rPr>
          <w:rFonts w:ascii="Nutmeg Book" w:eastAsiaTheme="minorHAnsi" w:hAnsi="Nutmeg Book" w:cstheme="minorBidi"/>
          <w:sz w:val="18"/>
          <w:szCs w:val="18"/>
          <w:lang w:eastAsia="en-US"/>
        </w:rPr>
      </w:pPr>
      <w:r w:rsidRPr="001916AE">
        <w:rPr>
          <w:rFonts w:ascii="Nutmeg Book" w:eastAsiaTheme="minorHAnsi" w:hAnsi="Nutmeg Book" w:cstheme="minorBidi"/>
          <w:sz w:val="18"/>
          <w:szCs w:val="18"/>
          <w:lang w:eastAsia="en-US"/>
        </w:rPr>
        <w:t>Los productos y servicios a entregar dentro de este apartado serán los siguientes:</w:t>
      </w:r>
    </w:p>
    <w:p w:rsidR="001916AE" w:rsidRPr="001916AE" w:rsidRDefault="001916AE" w:rsidP="001916AE">
      <w:pPr>
        <w:jc w:val="both"/>
        <w:rPr>
          <w:rFonts w:ascii="Nutmeg Book" w:eastAsiaTheme="minorHAnsi" w:hAnsi="Nutmeg Book" w:cstheme="minorBidi"/>
          <w:sz w:val="18"/>
          <w:szCs w:val="18"/>
          <w:lang w:eastAsia="en-US"/>
        </w:rPr>
      </w:pPr>
      <w:r w:rsidRPr="001916AE">
        <w:rPr>
          <w:rFonts w:ascii="Nutmeg Book" w:eastAsiaTheme="minorHAnsi" w:hAnsi="Nutmeg Book" w:cstheme="minorBidi"/>
          <w:sz w:val="18"/>
          <w:szCs w:val="18"/>
          <w:lang w:eastAsia="en-US"/>
        </w:rPr>
        <w:t>•  Plan de trabajo y metodología, en formato digital.</w:t>
      </w:r>
    </w:p>
    <w:p w:rsidR="001916AE" w:rsidRPr="001916AE" w:rsidRDefault="001916AE" w:rsidP="001916AE">
      <w:pPr>
        <w:jc w:val="both"/>
        <w:rPr>
          <w:rFonts w:ascii="Nutmeg Book" w:eastAsiaTheme="minorHAnsi" w:hAnsi="Nutmeg Book" w:cstheme="minorBidi"/>
          <w:sz w:val="18"/>
          <w:szCs w:val="18"/>
          <w:lang w:eastAsia="en-US"/>
        </w:rPr>
      </w:pPr>
      <w:r w:rsidRPr="001916AE">
        <w:rPr>
          <w:rFonts w:ascii="Nutmeg Book" w:eastAsiaTheme="minorHAnsi" w:hAnsi="Nutmeg Book" w:cstheme="minorBidi"/>
          <w:sz w:val="18"/>
          <w:szCs w:val="18"/>
          <w:lang w:eastAsia="en-US"/>
        </w:rPr>
        <w:t>•  Cartografía vincul</w:t>
      </w:r>
      <w:r w:rsidR="00D261CB">
        <w:rPr>
          <w:rFonts w:ascii="Nutmeg Book" w:eastAsiaTheme="minorHAnsi" w:hAnsi="Nutmeg Book" w:cstheme="minorBidi"/>
          <w:sz w:val="18"/>
          <w:szCs w:val="18"/>
          <w:lang w:eastAsia="en-US"/>
        </w:rPr>
        <w:t>ada al padrón de usuarios de  37</w:t>
      </w:r>
      <w:r w:rsidRPr="001916AE">
        <w:rPr>
          <w:rFonts w:ascii="Nutmeg Book" w:eastAsiaTheme="minorHAnsi" w:hAnsi="Nutmeg Book" w:cstheme="minorBidi"/>
          <w:sz w:val="18"/>
          <w:szCs w:val="18"/>
          <w:lang w:eastAsia="en-US"/>
        </w:rPr>
        <w:t xml:space="preserve">,500  cuentas en formato digital, </w:t>
      </w:r>
    </w:p>
    <w:p w:rsidR="001916AE" w:rsidRPr="001916AE" w:rsidRDefault="001916AE" w:rsidP="001916AE">
      <w:pPr>
        <w:jc w:val="both"/>
        <w:rPr>
          <w:rFonts w:ascii="Nutmeg Book" w:eastAsiaTheme="minorHAnsi" w:hAnsi="Nutmeg Book" w:cstheme="minorBidi"/>
          <w:sz w:val="18"/>
          <w:szCs w:val="18"/>
          <w:lang w:eastAsia="en-US"/>
        </w:rPr>
      </w:pPr>
      <w:proofErr w:type="gramStart"/>
      <w:r w:rsidRPr="001916AE">
        <w:rPr>
          <w:rFonts w:ascii="Nutmeg Book" w:eastAsiaTheme="minorHAnsi" w:hAnsi="Nutmeg Book" w:cstheme="minorBidi"/>
          <w:sz w:val="18"/>
          <w:szCs w:val="18"/>
          <w:lang w:eastAsia="en-US"/>
        </w:rPr>
        <w:t>integrado</w:t>
      </w:r>
      <w:proofErr w:type="gramEnd"/>
      <w:r w:rsidRPr="001916AE">
        <w:rPr>
          <w:rFonts w:ascii="Nutmeg Book" w:eastAsiaTheme="minorHAnsi" w:hAnsi="Nutmeg Book" w:cstheme="minorBidi"/>
          <w:sz w:val="18"/>
          <w:szCs w:val="18"/>
          <w:lang w:eastAsia="en-US"/>
        </w:rPr>
        <w:t xml:space="preserve"> al Sistema de Consulta Web.</w:t>
      </w:r>
    </w:p>
    <w:p w:rsidR="001916AE" w:rsidRPr="001916AE" w:rsidRDefault="001916AE" w:rsidP="001916AE">
      <w:pPr>
        <w:jc w:val="both"/>
        <w:rPr>
          <w:rFonts w:ascii="Nutmeg Book" w:eastAsiaTheme="minorHAnsi" w:hAnsi="Nutmeg Book" w:cstheme="minorBidi"/>
          <w:sz w:val="18"/>
          <w:szCs w:val="18"/>
          <w:lang w:eastAsia="en-US"/>
        </w:rPr>
      </w:pPr>
      <w:r w:rsidRPr="001916AE">
        <w:rPr>
          <w:rFonts w:ascii="Nutmeg Book" w:eastAsiaTheme="minorHAnsi" w:hAnsi="Nutmeg Book" w:cstheme="minorBidi"/>
          <w:sz w:val="18"/>
          <w:szCs w:val="18"/>
          <w:lang w:eastAsia="en-US"/>
        </w:rPr>
        <w:t>•  Cedulas de información en formato digital de 3</w:t>
      </w:r>
      <w:r w:rsidR="00D261CB">
        <w:rPr>
          <w:rFonts w:ascii="Nutmeg Book" w:eastAsiaTheme="minorHAnsi" w:hAnsi="Nutmeg Book" w:cstheme="minorBidi"/>
          <w:sz w:val="18"/>
          <w:szCs w:val="18"/>
          <w:lang w:eastAsia="en-US"/>
        </w:rPr>
        <w:t>7</w:t>
      </w:r>
      <w:r w:rsidRPr="001916AE">
        <w:rPr>
          <w:rFonts w:ascii="Nutmeg Book" w:eastAsiaTheme="minorHAnsi" w:hAnsi="Nutmeg Book" w:cstheme="minorBidi"/>
          <w:sz w:val="18"/>
          <w:szCs w:val="18"/>
          <w:lang w:eastAsia="en-US"/>
        </w:rPr>
        <w:t xml:space="preserve">,500 cuentas, integrado al Sistema </w:t>
      </w:r>
    </w:p>
    <w:p w:rsidR="001916AE" w:rsidRPr="001916AE" w:rsidRDefault="001916AE" w:rsidP="001916AE">
      <w:pPr>
        <w:jc w:val="both"/>
        <w:rPr>
          <w:rFonts w:ascii="Nutmeg Book" w:eastAsiaTheme="minorHAnsi" w:hAnsi="Nutmeg Book" w:cstheme="minorBidi"/>
          <w:sz w:val="18"/>
          <w:szCs w:val="18"/>
          <w:lang w:eastAsia="en-US"/>
        </w:rPr>
      </w:pPr>
      <w:proofErr w:type="gramStart"/>
      <w:r w:rsidRPr="001916AE">
        <w:rPr>
          <w:rFonts w:ascii="Nutmeg Book" w:eastAsiaTheme="minorHAnsi" w:hAnsi="Nutmeg Book" w:cstheme="minorBidi"/>
          <w:sz w:val="18"/>
          <w:szCs w:val="18"/>
          <w:lang w:eastAsia="en-US"/>
        </w:rPr>
        <w:t>de</w:t>
      </w:r>
      <w:proofErr w:type="gramEnd"/>
      <w:r w:rsidRPr="001916AE">
        <w:rPr>
          <w:rFonts w:ascii="Nutmeg Book" w:eastAsiaTheme="minorHAnsi" w:hAnsi="Nutmeg Book" w:cstheme="minorBidi"/>
          <w:sz w:val="18"/>
          <w:szCs w:val="18"/>
          <w:lang w:eastAsia="en-US"/>
        </w:rPr>
        <w:t xml:space="preserve"> Consulta Web.</w:t>
      </w:r>
    </w:p>
    <w:p w:rsidR="001916AE" w:rsidRPr="001916AE" w:rsidRDefault="001916AE" w:rsidP="001916AE">
      <w:pPr>
        <w:jc w:val="both"/>
        <w:rPr>
          <w:rFonts w:ascii="Nutmeg Book" w:eastAsiaTheme="minorHAnsi" w:hAnsi="Nutmeg Book" w:cstheme="minorBidi"/>
          <w:sz w:val="18"/>
          <w:szCs w:val="18"/>
          <w:lang w:eastAsia="en-US"/>
        </w:rPr>
      </w:pPr>
      <w:r w:rsidRPr="001916AE">
        <w:rPr>
          <w:rFonts w:ascii="Nutmeg Book" w:eastAsiaTheme="minorHAnsi" w:hAnsi="Nutmeg Book" w:cstheme="minorBidi"/>
          <w:sz w:val="18"/>
          <w:szCs w:val="18"/>
          <w:lang w:eastAsia="en-US"/>
        </w:rPr>
        <w:t>•  Fotografías del levantamiento de campo de 3</w:t>
      </w:r>
      <w:r w:rsidR="00D261CB">
        <w:rPr>
          <w:rFonts w:ascii="Nutmeg Book" w:eastAsiaTheme="minorHAnsi" w:hAnsi="Nutmeg Book" w:cstheme="minorBidi"/>
          <w:sz w:val="18"/>
          <w:szCs w:val="18"/>
          <w:lang w:eastAsia="en-US"/>
        </w:rPr>
        <w:t>7</w:t>
      </w:r>
      <w:r w:rsidRPr="001916AE">
        <w:rPr>
          <w:rFonts w:ascii="Nutmeg Book" w:eastAsiaTheme="minorHAnsi" w:hAnsi="Nutmeg Book" w:cstheme="minorBidi"/>
          <w:sz w:val="18"/>
          <w:szCs w:val="18"/>
          <w:lang w:eastAsia="en-US"/>
        </w:rPr>
        <w:t>,500 cuentas.</w:t>
      </w:r>
    </w:p>
    <w:p w:rsidR="001916AE" w:rsidRPr="001916AE" w:rsidRDefault="001916AE" w:rsidP="001916AE">
      <w:pPr>
        <w:jc w:val="both"/>
        <w:rPr>
          <w:rFonts w:ascii="Nutmeg Book" w:eastAsiaTheme="minorHAnsi" w:hAnsi="Nutmeg Book" w:cstheme="minorBidi"/>
          <w:sz w:val="18"/>
          <w:szCs w:val="18"/>
          <w:lang w:eastAsia="en-US"/>
        </w:rPr>
      </w:pPr>
      <w:r w:rsidRPr="001916AE">
        <w:rPr>
          <w:rFonts w:ascii="Nutmeg Book" w:eastAsiaTheme="minorHAnsi" w:hAnsi="Nutmeg Book" w:cstheme="minorBidi"/>
          <w:sz w:val="18"/>
          <w:szCs w:val="18"/>
          <w:lang w:eastAsia="en-US"/>
        </w:rPr>
        <w:t>REQUERIMIENTOS DEL PROYECTO</w:t>
      </w:r>
    </w:p>
    <w:p w:rsidR="001916AE" w:rsidRPr="001916AE" w:rsidRDefault="001916AE" w:rsidP="001916AE">
      <w:pPr>
        <w:jc w:val="both"/>
        <w:rPr>
          <w:rFonts w:ascii="Nutmeg Book" w:eastAsiaTheme="minorHAnsi" w:hAnsi="Nutmeg Book" w:cstheme="minorBidi"/>
          <w:sz w:val="18"/>
          <w:szCs w:val="18"/>
          <w:lang w:eastAsia="en-US"/>
        </w:rPr>
      </w:pPr>
      <w:r w:rsidRPr="001916AE">
        <w:rPr>
          <w:rFonts w:ascii="Nutmeg Book" w:eastAsiaTheme="minorHAnsi" w:hAnsi="Nutmeg Book" w:cstheme="minorBidi"/>
          <w:sz w:val="18"/>
          <w:szCs w:val="18"/>
          <w:lang w:eastAsia="en-US"/>
        </w:rPr>
        <w:t>En los servicios a contratar</w:t>
      </w:r>
    </w:p>
    <w:p w:rsidR="001916AE" w:rsidRPr="001916AE" w:rsidRDefault="001916AE" w:rsidP="001916AE">
      <w:pPr>
        <w:jc w:val="both"/>
        <w:rPr>
          <w:rFonts w:ascii="Nutmeg Book" w:eastAsiaTheme="minorHAnsi" w:hAnsi="Nutmeg Book" w:cstheme="minorBidi"/>
          <w:sz w:val="18"/>
          <w:szCs w:val="18"/>
          <w:lang w:eastAsia="en-US"/>
        </w:rPr>
      </w:pPr>
      <w:r w:rsidRPr="001916AE">
        <w:rPr>
          <w:rFonts w:ascii="Nutmeg Book" w:eastAsiaTheme="minorHAnsi" w:hAnsi="Nutmeg Book" w:cstheme="minorBidi"/>
          <w:sz w:val="18"/>
          <w:szCs w:val="18"/>
          <w:lang w:eastAsia="en-US"/>
        </w:rPr>
        <w:t>Se requiere que la licitante en su propuesta presente la metodología que habrá de emplear en cada uno  de  los  procesos  que  realizará  para  brindar  los  servicios  objeto  de  esta  Licitación.  Dicha metodología deberá incluir de manera  enunciativa más no limitativa la información referente a los procedimientos.</w:t>
      </w:r>
    </w:p>
    <w:p w:rsidR="001916AE" w:rsidRDefault="001916AE" w:rsidP="001916AE">
      <w:pPr>
        <w:jc w:val="both"/>
        <w:rPr>
          <w:rFonts w:ascii="Nutmeg Book" w:eastAsiaTheme="minorHAnsi" w:hAnsi="Nutmeg Book" w:cstheme="minorBidi"/>
          <w:sz w:val="18"/>
          <w:szCs w:val="18"/>
          <w:lang w:eastAsia="en-US"/>
        </w:rPr>
      </w:pPr>
      <w:r w:rsidRPr="001916AE">
        <w:rPr>
          <w:rFonts w:ascii="Nutmeg Book" w:eastAsiaTheme="minorHAnsi" w:hAnsi="Nutmeg Book" w:cstheme="minorBidi"/>
          <w:sz w:val="18"/>
          <w:szCs w:val="18"/>
          <w:lang w:eastAsia="en-US"/>
        </w:rPr>
        <w:t>La licitante otorgará en su propuesta la Normatividad de los Términos de  Referencia que empleará para la elaboración de los trabajos, para dar certidumbre a la calidad que se sujetarán los mismos, la cual deberá estar apegada a por lo menos las siguientes Normas Técnicas:</w:t>
      </w:r>
    </w:p>
    <w:p w:rsidR="00D261CB" w:rsidRPr="001916AE" w:rsidRDefault="00D261CB" w:rsidP="001916AE">
      <w:pPr>
        <w:jc w:val="both"/>
        <w:rPr>
          <w:rFonts w:ascii="Nutmeg Book" w:eastAsiaTheme="minorHAnsi" w:hAnsi="Nutmeg Book" w:cstheme="minorBidi"/>
          <w:sz w:val="18"/>
          <w:szCs w:val="18"/>
          <w:lang w:eastAsia="en-US"/>
        </w:rPr>
      </w:pPr>
    </w:p>
    <w:p w:rsidR="001916AE" w:rsidRPr="001916AE" w:rsidRDefault="001916AE" w:rsidP="001916AE">
      <w:pPr>
        <w:jc w:val="both"/>
        <w:rPr>
          <w:rFonts w:ascii="Nutmeg Book" w:eastAsiaTheme="minorHAnsi" w:hAnsi="Nutmeg Book" w:cstheme="minorBidi"/>
          <w:sz w:val="18"/>
          <w:szCs w:val="18"/>
          <w:lang w:eastAsia="en-US"/>
        </w:rPr>
      </w:pPr>
      <w:r w:rsidRPr="001916AE">
        <w:rPr>
          <w:rFonts w:ascii="Nutmeg Book" w:eastAsiaTheme="minorHAnsi" w:hAnsi="Nutmeg Book" w:cstheme="minorBidi"/>
          <w:sz w:val="18"/>
          <w:szCs w:val="18"/>
          <w:lang w:eastAsia="en-US"/>
        </w:rPr>
        <w:t xml:space="preserve">•  NORMA TECNICA PARA LA GENERACION, CAPTACIONE INTEGRACION </w:t>
      </w:r>
    </w:p>
    <w:p w:rsidR="001916AE" w:rsidRPr="001916AE" w:rsidRDefault="001916AE" w:rsidP="001916AE">
      <w:pPr>
        <w:jc w:val="both"/>
        <w:rPr>
          <w:rFonts w:ascii="Nutmeg Book" w:eastAsiaTheme="minorHAnsi" w:hAnsi="Nutmeg Book" w:cstheme="minorBidi"/>
          <w:sz w:val="18"/>
          <w:szCs w:val="18"/>
          <w:lang w:eastAsia="en-US"/>
        </w:rPr>
      </w:pPr>
      <w:r w:rsidRPr="001916AE">
        <w:rPr>
          <w:rFonts w:ascii="Nutmeg Book" w:eastAsiaTheme="minorHAnsi" w:hAnsi="Nutmeg Book" w:cstheme="minorBidi"/>
          <w:sz w:val="18"/>
          <w:szCs w:val="18"/>
          <w:lang w:eastAsia="en-US"/>
        </w:rPr>
        <w:t>DE  DATOS  CATASTRALES  Y  REGISTRALES  CON  FINES  ESTADISTICOS  Y GEOGRAFICOS Publicada en el Diario Oficial de la Federación el 16de enero de 2012</w:t>
      </w:r>
    </w:p>
    <w:p w:rsidR="001916AE" w:rsidRPr="001916AE" w:rsidRDefault="001916AE" w:rsidP="001916AE">
      <w:pPr>
        <w:jc w:val="both"/>
        <w:rPr>
          <w:rFonts w:ascii="Nutmeg Book" w:eastAsiaTheme="minorHAnsi" w:hAnsi="Nutmeg Book" w:cstheme="minorBidi"/>
          <w:sz w:val="18"/>
          <w:szCs w:val="18"/>
          <w:lang w:eastAsia="en-US"/>
        </w:rPr>
      </w:pPr>
      <w:r w:rsidRPr="001916AE">
        <w:rPr>
          <w:rFonts w:ascii="Nutmeg Book" w:eastAsiaTheme="minorHAnsi" w:hAnsi="Nutmeg Book" w:cstheme="minorBidi"/>
          <w:sz w:val="18"/>
          <w:szCs w:val="18"/>
          <w:lang w:eastAsia="en-US"/>
        </w:rPr>
        <w:t xml:space="preserve">•  NORMA  TECNICA  DE  ESTANDARES  DE  EXACTITUD  POSICIONAL </w:t>
      </w:r>
    </w:p>
    <w:p w:rsidR="001916AE" w:rsidRPr="001916AE" w:rsidRDefault="001916AE" w:rsidP="001916AE">
      <w:pPr>
        <w:jc w:val="both"/>
        <w:rPr>
          <w:rFonts w:ascii="Nutmeg Book" w:eastAsiaTheme="minorHAnsi" w:hAnsi="Nutmeg Book" w:cstheme="minorBidi"/>
          <w:sz w:val="18"/>
          <w:szCs w:val="18"/>
          <w:lang w:eastAsia="en-US"/>
        </w:rPr>
      </w:pPr>
      <w:r w:rsidRPr="001916AE">
        <w:rPr>
          <w:rFonts w:ascii="Nutmeg Book" w:eastAsiaTheme="minorHAnsi" w:hAnsi="Nutmeg Book" w:cstheme="minorBidi"/>
          <w:sz w:val="18"/>
          <w:szCs w:val="18"/>
          <w:lang w:eastAsia="en-US"/>
        </w:rPr>
        <w:t>Publicada en el Diario Oficial de la Federación el 23 de diciembre de 2010</w:t>
      </w:r>
    </w:p>
    <w:p w:rsidR="001916AE" w:rsidRPr="001916AE" w:rsidRDefault="001916AE" w:rsidP="001916AE">
      <w:pPr>
        <w:jc w:val="both"/>
        <w:rPr>
          <w:rFonts w:ascii="Nutmeg Book" w:eastAsiaTheme="minorHAnsi" w:hAnsi="Nutmeg Book" w:cstheme="minorBidi"/>
          <w:sz w:val="18"/>
          <w:szCs w:val="18"/>
          <w:lang w:eastAsia="en-US"/>
        </w:rPr>
      </w:pPr>
      <w:r w:rsidRPr="001916AE">
        <w:rPr>
          <w:rFonts w:ascii="Nutmeg Book" w:eastAsiaTheme="minorHAnsi" w:hAnsi="Nutmeg Book" w:cstheme="minorBidi"/>
          <w:sz w:val="18"/>
          <w:szCs w:val="18"/>
          <w:lang w:eastAsia="en-US"/>
        </w:rPr>
        <w:t>•  NORMA TECNICA PARA EL SISTEMA GEODESICO NACIONAL publicada en el Diario Oficial de la Federación el 23 de diciembre de 2010</w:t>
      </w:r>
    </w:p>
    <w:p w:rsidR="001916AE" w:rsidRPr="001916AE" w:rsidRDefault="001916AE" w:rsidP="001916AE">
      <w:pPr>
        <w:jc w:val="both"/>
        <w:rPr>
          <w:rFonts w:ascii="Nutmeg Book" w:eastAsiaTheme="minorHAnsi" w:hAnsi="Nutmeg Book" w:cstheme="minorBidi"/>
          <w:sz w:val="18"/>
          <w:szCs w:val="18"/>
          <w:lang w:eastAsia="en-US"/>
        </w:rPr>
      </w:pPr>
      <w:r w:rsidRPr="001916AE">
        <w:rPr>
          <w:rFonts w:ascii="Nutmeg Book" w:eastAsiaTheme="minorHAnsi" w:hAnsi="Nutmeg Book" w:cstheme="minorBidi"/>
          <w:sz w:val="18"/>
          <w:szCs w:val="18"/>
          <w:lang w:eastAsia="en-US"/>
        </w:rPr>
        <w:t>•  NORMA TÉCNICA PARA LEVANTAMIENTOS AEROFOTOGRÁFICOS CON CÁMARA  DIGITAL  CON  FINES  DE  GENERACIÓN  DE  INFORMACIÓN GEOGRÁFICA Publicada en el Diario Oficial de la Federación el 20 de julio de 2016</w:t>
      </w:r>
    </w:p>
    <w:p w:rsidR="001916AE" w:rsidRPr="001916AE" w:rsidRDefault="001916AE" w:rsidP="001916AE">
      <w:pPr>
        <w:jc w:val="both"/>
        <w:rPr>
          <w:rFonts w:ascii="Nutmeg Book" w:eastAsiaTheme="minorHAnsi" w:hAnsi="Nutmeg Book" w:cstheme="minorBidi"/>
          <w:sz w:val="18"/>
          <w:szCs w:val="18"/>
          <w:lang w:eastAsia="en-US"/>
        </w:rPr>
      </w:pPr>
      <w:r w:rsidRPr="001916AE">
        <w:rPr>
          <w:rFonts w:ascii="Nutmeg Book" w:eastAsiaTheme="minorHAnsi" w:hAnsi="Nutmeg Book" w:cstheme="minorBidi"/>
          <w:sz w:val="18"/>
          <w:szCs w:val="18"/>
          <w:lang w:eastAsia="en-US"/>
        </w:rPr>
        <w:t>•  NORMA  TECNICA  SOBRE  DOMICILIOS  GEOGRAFICOS  Publicada en  el Diario Oficial de la Federación el 12 de noviembre de 2010</w:t>
      </w:r>
    </w:p>
    <w:p w:rsidR="001916AE" w:rsidRPr="001916AE" w:rsidRDefault="001916AE" w:rsidP="001916AE">
      <w:pPr>
        <w:jc w:val="both"/>
        <w:rPr>
          <w:rFonts w:ascii="Nutmeg Book" w:eastAsiaTheme="minorHAnsi" w:hAnsi="Nutmeg Book" w:cstheme="minorBidi"/>
          <w:sz w:val="18"/>
          <w:szCs w:val="18"/>
          <w:lang w:eastAsia="en-US"/>
        </w:rPr>
      </w:pPr>
      <w:r w:rsidRPr="001916AE">
        <w:rPr>
          <w:rFonts w:ascii="Nutmeg Book" w:eastAsiaTheme="minorHAnsi" w:hAnsi="Nutmeg Book" w:cstheme="minorBidi"/>
          <w:sz w:val="18"/>
          <w:szCs w:val="18"/>
          <w:lang w:eastAsia="en-US"/>
        </w:rPr>
        <w:t>•  NORMA  TECNICA  PARA  LAELABORACION  DE  METADATOS GEOGRAFICOS publicada en el Diario Oficial de la Federación el 24 de diciembre de 2010Lo  solicitado  en  este  apartado  son documentos  elaborados  y  autorizados  durante  la  ejecución y atención  de  un  proyecto  concluido;  se  deberá  poder  acreditar  y  corroborar  con  evidencias  la veracidad del uso de la metodología (reportes y bitácoras que corroboren la metodología utilizada), y deberá enunciar los marcos de referencia utilizados (Normatividad, Normas Oficiales Mexicanas, Normas de Calidad, Normas Internacionales).</w:t>
      </w:r>
    </w:p>
    <w:p w:rsidR="00D261CB" w:rsidRDefault="00D261CB" w:rsidP="001916AE">
      <w:pPr>
        <w:jc w:val="both"/>
        <w:rPr>
          <w:rFonts w:ascii="Nutmeg Book" w:eastAsiaTheme="minorHAnsi" w:hAnsi="Nutmeg Book" w:cstheme="minorBidi"/>
          <w:sz w:val="18"/>
          <w:szCs w:val="18"/>
          <w:lang w:eastAsia="en-US"/>
        </w:rPr>
      </w:pPr>
    </w:p>
    <w:p w:rsidR="001916AE" w:rsidRPr="001916AE" w:rsidRDefault="001916AE" w:rsidP="001916AE">
      <w:pPr>
        <w:jc w:val="both"/>
        <w:rPr>
          <w:rFonts w:ascii="Nutmeg Book" w:eastAsiaTheme="minorHAnsi" w:hAnsi="Nutmeg Book" w:cstheme="minorBidi"/>
          <w:sz w:val="18"/>
          <w:szCs w:val="18"/>
          <w:lang w:eastAsia="en-US"/>
        </w:rPr>
      </w:pPr>
      <w:r w:rsidRPr="001916AE">
        <w:rPr>
          <w:rFonts w:ascii="Nutmeg Book" w:eastAsiaTheme="minorHAnsi" w:hAnsi="Nutmeg Book" w:cstheme="minorBidi"/>
          <w:sz w:val="18"/>
          <w:szCs w:val="18"/>
          <w:lang w:eastAsia="en-US"/>
        </w:rPr>
        <w:t>Tiempo</w:t>
      </w:r>
    </w:p>
    <w:p w:rsidR="001916AE" w:rsidRDefault="001916AE" w:rsidP="001916AE">
      <w:pPr>
        <w:jc w:val="both"/>
        <w:rPr>
          <w:rFonts w:ascii="Nutmeg Book" w:eastAsiaTheme="minorHAnsi" w:hAnsi="Nutmeg Book" w:cstheme="minorBidi"/>
          <w:sz w:val="18"/>
          <w:szCs w:val="18"/>
          <w:lang w:eastAsia="en-US"/>
        </w:rPr>
      </w:pPr>
      <w:r w:rsidRPr="001916AE">
        <w:rPr>
          <w:rFonts w:ascii="Nutmeg Book" w:eastAsiaTheme="minorHAnsi" w:hAnsi="Nutmeg Book" w:cstheme="minorBidi"/>
          <w:sz w:val="18"/>
          <w:szCs w:val="18"/>
          <w:lang w:eastAsia="en-US"/>
        </w:rPr>
        <w:t>El tiempo límite para la entrega del proyecto deberá considerarse 45 días a partir de la fecha de la firma  del  contrato,  en  caso  de  requerirse  más  tiempo  se  debe  establecer  los  motivos  o circunstancias dentro del periodo del desarrollo del proyecto donde deberá presentar ante jurídico sus propuestas y estas sean revisadas para verificar si es factible ya sea autorizada o rechazada.</w:t>
      </w:r>
    </w:p>
    <w:p w:rsidR="000B4F81" w:rsidRPr="001916AE" w:rsidRDefault="000B4F81" w:rsidP="001916AE">
      <w:pPr>
        <w:jc w:val="both"/>
        <w:rPr>
          <w:rFonts w:ascii="Nutmeg Book" w:eastAsiaTheme="minorHAnsi" w:hAnsi="Nutmeg Book" w:cstheme="minorBidi"/>
          <w:sz w:val="18"/>
          <w:szCs w:val="18"/>
          <w:lang w:eastAsia="en-US"/>
        </w:rPr>
      </w:pPr>
    </w:p>
    <w:p w:rsidR="001916AE" w:rsidRPr="001916AE" w:rsidRDefault="001916AE" w:rsidP="001916AE">
      <w:pPr>
        <w:jc w:val="both"/>
        <w:rPr>
          <w:rFonts w:ascii="Nutmeg Book" w:eastAsiaTheme="minorHAnsi" w:hAnsi="Nutmeg Book" w:cstheme="minorBidi"/>
          <w:sz w:val="18"/>
          <w:szCs w:val="18"/>
          <w:lang w:eastAsia="en-US"/>
        </w:rPr>
      </w:pPr>
      <w:r w:rsidRPr="001916AE">
        <w:rPr>
          <w:rFonts w:ascii="Nutmeg Book" w:eastAsiaTheme="minorHAnsi" w:hAnsi="Nutmeg Book" w:cstheme="minorBidi"/>
          <w:sz w:val="18"/>
          <w:szCs w:val="18"/>
          <w:lang w:eastAsia="en-US"/>
        </w:rPr>
        <w:t>Horario del servicio</w:t>
      </w:r>
    </w:p>
    <w:p w:rsidR="001916AE" w:rsidRPr="001916AE" w:rsidRDefault="001916AE" w:rsidP="001916AE">
      <w:pPr>
        <w:jc w:val="both"/>
        <w:rPr>
          <w:rFonts w:ascii="Nutmeg Book" w:eastAsiaTheme="minorHAnsi" w:hAnsi="Nutmeg Book" w:cstheme="minorBidi"/>
          <w:sz w:val="18"/>
          <w:szCs w:val="18"/>
          <w:lang w:eastAsia="en-US"/>
        </w:rPr>
      </w:pPr>
      <w:r w:rsidRPr="001916AE">
        <w:rPr>
          <w:rFonts w:ascii="Nutmeg Book" w:eastAsiaTheme="minorHAnsi" w:hAnsi="Nutmeg Book" w:cstheme="minorBidi"/>
          <w:sz w:val="18"/>
          <w:szCs w:val="18"/>
          <w:lang w:eastAsia="en-US"/>
        </w:rPr>
        <w:t xml:space="preserve">Para la  prestación  de  este  servicio  SEAPAL  establece  que  para la  participación de  empleados  es necesario la autorización previa del jefe de departamento del empleado citado, además que deberá considerarse de lunes a viernes limitado a iniciar a las 08 horas hasta las 15:00 </w:t>
      </w:r>
      <w:proofErr w:type="spellStart"/>
      <w:r w:rsidRPr="001916AE">
        <w:rPr>
          <w:rFonts w:ascii="Nutmeg Book" w:eastAsiaTheme="minorHAnsi" w:hAnsi="Nutmeg Book" w:cstheme="minorBidi"/>
          <w:sz w:val="18"/>
          <w:szCs w:val="18"/>
          <w:lang w:eastAsia="en-US"/>
        </w:rPr>
        <w:t>hrs</w:t>
      </w:r>
      <w:proofErr w:type="spellEnd"/>
      <w:r w:rsidRPr="001916AE">
        <w:rPr>
          <w:rFonts w:ascii="Nutmeg Book" w:eastAsiaTheme="minorHAnsi" w:hAnsi="Nutmeg Book" w:cstheme="minorBidi"/>
          <w:sz w:val="18"/>
          <w:szCs w:val="18"/>
          <w:lang w:eastAsia="en-US"/>
        </w:rPr>
        <w:t xml:space="preserve">, con el objetivo de  no  cubrir  horas  de  extras  de  trabajo  de  personal  del  organismo,  en  caso  de  ser  necesario realizarlo dentro otro horario será previamente autorizado por el jefe inmediato del personal citado. </w:t>
      </w:r>
    </w:p>
    <w:p w:rsidR="001916AE" w:rsidRPr="001916AE" w:rsidRDefault="001916AE" w:rsidP="001916AE">
      <w:pPr>
        <w:jc w:val="both"/>
        <w:rPr>
          <w:rFonts w:ascii="Nutmeg Book" w:eastAsiaTheme="minorHAnsi" w:hAnsi="Nutmeg Book" w:cstheme="minorBidi"/>
          <w:sz w:val="18"/>
          <w:szCs w:val="18"/>
          <w:lang w:eastAsia="en-US"/>
        </w:rPr>
      </w:pPr>
      <w:r w:rsidRPr="001916AE">
        <w:rPr>
          <w:rFonts w:ascii="Nutmeg Book" w:eastAsiaTheme="minorHAnsi" w:hAnsi="Nutmeg Book" w:cstheme="minorBidi"/>
          <w:sz w:val="18"/>
          <w:szCs w:val="18"/>
          <w:lang w:eastAsia="en-US"/>
        </w:rPr>
        <w:t xml:space="preserve">Esto aplicara de acuerdo al </w:t>
      </w:r>
      <w:proofErr w:type="spellStart"/>
      <w:r w:rsidRPr="001916AE">
        <w:rPr>
          <w:rFonts w:ascii="Nutmeg Book" w:eastAsiaTheme="minorHAnsi" w:hAnsi="Nutmeg Book" w:cstheme="minorBidi"/>
          <w:sz w:val="18"/>
          <w:szCs w:val="18"/>
          <w:lang w:eastAsia="en-US"/>
        </w:rPr>
        <w:t>expertise</w:t>
      </w:r>
      <w:proofErr w:type="spellEnd"/>
      <w:r w:rsidRPr="001916AE">
        <w:rPr>
          <w:rFonts w:ascii="Nutmeg Book" w:eastAsiaTheme="minorHAnsi" w:hAnsi="Nutmeg Book" w:cstheme="minorBidi"/>
          <w:sz w:val="18"/>
          <w:szCs w:val="18"/>
          <w:lang w:eastAsia="en-US"/>
        </w:rPr>
        <w:t xml:space="preserve"> que mencione la contraparte, del tiempo del centro de México y de acuerdo al calendario de días hábiles de SEAPAL con horario laboral de lunes a viernes de 8:00 am a 4:00pm. Sera necesario cubrir los objetivos que sean mencionados en su propuesta de trabajo del mes correspondiente.</w:t>
      </w:r>
    </w:p>
    <w:p w:rsidR="001916AE" w:rsidRDefault="001916AE" w:rsidP="001916AE">
      <w:pPr>
        <w:jc w:val="both"/>
        <w:rPr>
          <w:rFonts w:ascii="Nutmeg Book" w:eastAsiaTheme="minorHAnsi" w:hAnsi="Nutmeg Book" w:cstheme="minorBidi"/>
          <w:sz w:val="18"/>
          <w:szCs w:val="18"/>
          <w:lang w:eastAsia="en-US"/>
        </w:rPr>
      </w:pPr>
      <w:r w:rsidRPr="001916AE">
        <w:rPr>
          <w:rFonts w:ascii="Nutmeg Book" w:eastAsiaTheme="minorHAnsi" w:hAnsi="Nutmeg Book" w:cstheme="minorBidi"/>
          <w:sz w:val="18"/>
          <w:szCs w:val="18"/>
          <w:lang w:eastAsia="en-US"/>
        </w:rPr>
        <w:t xml:space="preserve">En el caso del levantamiento del padrón de usuarios se deja al oferente considere sus horarios a su conveniencia, siempre y cuando no considere recurso humano del organismo. </w:t>
      </w:r>
    </w:p>
    <w:p w:rsidR="000B4F81" w:rsidRPr="001916AE" w:rsidRDefault="000B4F81" w:rsidP="001916AE">
      <w:pPr>
        <w:jc w:val="both"/>
        <w:rPr>
          <w:rFonts w:ascii="Nutmeg Book" w:eastAsiaTheme="minorHAnsi" w:hAnsi="Nutmeg Book" w:cstheme="minorBidi"/>
          <w:sz w:val="18"/>
          <w:szCs w:val="18"/>
          <w:lang w:eastAsia="en-US"/>
        </w:rPr>
      </w:pPr>
    </w:p>
    <w:p w:rsidR="001916AE" w:rsidRPr="001916AE" w:rsidRDefault="001916AE" w:rsidP="001916AE">
      <w:pPr>
        <w:jc w:val="both"/>
        <w:rPr>
          <w:rFonts w:ascii="Nutmeg Book" w:eastAsiaTheme="minorHAnsi" w:hAnsi="Nutmeg Book" w:cstheme="minorBidi"/>
          <w:sz w:val="18"/>
          <w:szCs w:val="18"/>
          <w:lang w:eastAsia="en-US"/>
        </w:rPr>
      </w:pPr>
      <w:r w:rsidRPr="001916AE">
        <w:rPr>
          <w:rFonts w:ascii="Nutmeg Book" w:eastAsiaTheme="minorHAnsi" w:hAnsi="Nutmeg Book" w:cstheme="minorBidi"/>
          <w:sz w:val="18"/>
          <w:szCs w:val="18"/>
          <w:lang w:eastAsia="en-US"/>
        </w:rPr>
        <w:t>Lugar del servicio</w:t>
      </w:r>
    </w:p>
    <w:p w:rsidR="001916AE" w:rsidRPr="001916AE" w:rsidRDefault="001916AE" w:rsidP="001916AE">
      <w:pPr>
        <w:jc w:val="both"/>
        <w:rPr>
          <w:rFonts w:ascii="Nutmeg Book" w:eastAsiaTheme="minorHAnsi" w:hAnsi="Nutmeg Book" w:cstheme="minorBidi"/>
          <w:sz w:val="18"/>
          <w:szCs w:val="18"/>
          <w:lang w:eastAsia="en-US"/>
        </w:rPr>
      </w:pPr>
      <w:r w:rsidRPr="001916AE">
        <w:rPr>
          <w:rFonts w:ascii="Nutmeg Book" w:eastAsiaTheme="minorHAnsi" w:hAnsi="Nutmeg Book" w:cstheme="minorBidi"/>
          <w:sz w:val="18"/>
          <w:szCs w:val="18"/>
          <w:lang w:eastAsia="en-US"/>
        </w:rPr>
        <w:t>Para la prestación del servicio, se establece que no se usará espacio de oficina en el organismo, el oferente debe considerar sus propios lugares de trabajo, en caso de ser necesario que el oferente ocupe un lugar físico para realizar una activad de reunión, validación de información, deberá ser autorizado por área responsable del tema a tratar.</w:t>
      </w:r>
    </w:p>
    <w:p w:rsidR="001916AE" w:rsidRPr="001916AE" w:rsidRDefault="001916AE" w:rsidP="001916AE">
      <w:pPr>
        <w:jc w:val="both"/>
        <w:rPr>
          <w:rFonts w:ascii="Nutmeg Book" w:eastAsiaTheme="minorHAnsi" w:hAnsi="Nutmeg Book" w:cstheme="minorBidi"/>
          <w:sz w:val="18"/>
          <w:szCs w:val="18"/>
          <w:lang w:eastAsia="en-US"/>
        </w:rPr>
      </w:pPr>
      <w:r w:rsidRPr="001916AE">
        <w:rPr>
          <w:rFonts w:ascii="Nutmeg Book" w:eastAsiaTheme="minorHAnsi" w:hAnsi="Nutmeg Book" w:cstheme="minorBidi"/>
          <w:sz w:val="18"/>
          <w:szCs w:val="18"/>
          <w:lang w:eastAsia="en-US"/>
        </w:rPr>
        <w:t>Todo  tipo  de  infraestructura  física,  viáticos,  rentas  entre  otros  tipos  de  recursos  para  uso  del desarrollo del proyecto deberá ser considerado en su propuesta técnica y económica y será total responsabilidad del oferente.</w:t>
      </w:r>
    </w:p>
    <w:p w:rsidR="001916AE" w:rsidRPr="001916AE" w:rsidRDefault="001916AE" w:rsidP="001916AE">
      <w:pPr>
        <w:jc w:val="both"/>
        <w:rPr>
          <w:rFonts w:ascii="Nutmeg Book" w:eastAsiaTheme="minorHAnsi" w:hAnsi="Nutmeg Book" w:cstheme="minorBidi"/>
          <w:sz w:val="18"/>
          <w:szCs w:val="18"/>
          <w:lang w:eastAsia="en-US"/>
        </w:rPr>
      </w:pPr>
      <w:r w:rsidRPr="001916AE">
        <w:rPr>
          <w:rFonts w:ascii="Nutmeg Book" w:eastAsiaTheme="minorHAnsi" w:hAnsi="Nutmeg Book" w:cstheme="minorBidi"/>
          <w:sz w:val="18"/>
          <w:szCs w:val="18"/>
          <w:lang w:eastAsia="en-US"/>
        </w:rPr>
        <w:t>Comunicaciones y Seguimiento</w:t>
      </w:r>
    </w:p>
    <w:p w:rsidR="001916AE" w:rsidRPr="001916AE" w:rsidRDefault="001916AE" w:rsidP="001916AE">
      <w:pPr>
        <w:jc w:val="both"/>
        <w:rPr>
          <w:rFonts w:ascii="Nutmeg Book" w:eastAsiaTheme="minorHAnsi" w:hAnsi="Nutmeg Book" w:cstheme="minorBidi"/>
          <w:sz w:val="18"/>
          <w:szCs w:val="18"/>
          <w:lang w:eastAsia="en-US"/>
        </w:rPr>
      </w:pPr>
      <w:r w:rsidRPr="001916AE">
        <w:rPr>
          <w:rFonts w:ascii="Nutmeg Book" w:eastAsiaTheme="minorHAnsi" w:hAnsi="Nutmeg Book" w:cstheme="minorBidi"/>
          <w:sz w:val="18"/>
          <w:szCs w:val="18"/>
          <w:lang w:eastAsia="en-US"/>
        </w:rPr>
        <w:t>Reuniones de seguimiento: Se realizará la reunión de seguimiento con una periodicidad mensual a la mitad de cada mes entre el personal designado por SEAPAL y la contraparte para monitorear las actividades realizadas y las propuestas a realizar.</w:t>
      </w:r>
    </w:p>
    <w:p w:rsidR="001916AE" w:rsidRPr="001916AE" w:rsidRDefault="001916AE" w:rsidP="001916AE">
      <w:pPr>
        <w:jc w:val="both"/>
        <w:rPr>
          <w:rFonts w:ascii="Nutmeg Book" w:eastAsiaTheme="minorHAnsi" w:hAnsi="Nutmeg Book" w:cstheme="minorBidi"/>
          <w:sz w:val="18"/>
          <w:szCs w:val="18"/>
          <w:lang w:eastAsia="en-US"/>
        </w:rPr>
      </w:pPr>
      <w:r w:rsidRPr="001916AE">
        <w:rPr>
          <w:rFonts w:ascii="Nutmeg Book" w:eastAsiaTheme="minorHAnsi" w:hAnsi="Nutmeg Book" w:cstheme="minorBidi"/>
          <w:sz w:val="18"/>
          <w:szCs w:val="18"/>
          <w:lang w:eastAsia="en-US"/>
        </w:rPr>
        <w:t>Actas  de  reunión:  Se  generará  un  acta  de  reunión  que  se  enviará  por  correo  a  todos  los participantes; al principio de cada reunión se leerá el acta anterior y se revisará el cumplimiento de los compromisos. La citación a las reuniones se enviará por correo electrónico, con la anticipación necesaria, y en los casos que amerite, se reconfirmará la asistencia vía telefónica.</w:t>
      </w:r>
    </w:p>
    <w:p w:rsidR="001916AE" w:rsidRPr="001916AE" w:rsidRDefault="001916AE" w:rsidP="001916AE">
      <w:pPr>
        <w:jc w:val="both"/>
        <w:rPr>
          <w:rFonts w:ascii="Nutmeg Book" w:eastAsiaTheme="minorHAnsi" w:hAnsi="Nutmeg Book" w:cstheme="minorBidi"/>
          <w:sz w:val="18"/>
          <w:szCs w:val="18"/>
          <w:lang w:eastAsia="en-US"/>
        </w:rPr>
      </w:pPr>
      <w:r w:rsidRPr="001916AE">
        <w:rPr>
          <w:rFonts w:ascii="Nutmeg Book" w:eastAsiaTheme="minorHAnsi" w:hAnsi="Nutmeg Book" w:cstheme="minorBidi"/>
          <w:sz w:val="18"/>
          <w:szCs w:val="18"/>
          <w:lang w:eastAsia="en-US"/>
        </w:rPr>
        <w:t>Correo electrónico: Los correos  electrónicos serán el medio de comunicación más común entre las partes.  Las  personas  que  intercambien  correos  deberán  tener  en  cuenta  la  lista  de  distribución apropiada, identificando en cada caso quienes deben ser incluidos en los campos; Para y Con copia (</w:t>
      </w:r>
      <w:proofErr w:type="spellStart"/>
      <w:r w:rsidRPr="001916AE">
        <w:rPr>
          <w:rFonts w:ascii="Nutmeg Book" w:eastAsiaTheme="minorHAnsi" w:hAnsi="Nutmeg Book" w:cstheme="minorBidi"/>
          <w:sz w:val="18"/>
          <w:szCs w:val="18"/>
          <w:lang w:eastAsia="en-US"/>
        </w:rPr>
        <w:t>To</w:t>
      </w:r>
      <w:proofErr w:type="spellEnd"/>
      <w:r w:rsidRPr="001916AE">
        <w:rPr>
          <w:rFonts w:ascii="Nutmeg Book" w:eastAsiaTheme="minorHAnsi" w:hAnsi="Nutmeg Book" w:cstheme="minorBidi"/>
          <w:sz w:val="18"/>
          <w:szCs w:val="18"/>
          <w:lang w:eastAsia="en-US"/>
        </w:rPr>
        <w:t xml:space="preserve">, cc). </w:t>
      </w:r>
    </w:p>
    <w:p w:rsidR="000B4F81" w:rsidRDefault="000B4F81" w:rsidP="001916AE">
      <w:pPr>
        <w:jc w:val="both"/>
        <w:rPr>
          <w:rFonts w:ascii="Nutmeg Book" w:eastAsiaTheme="minorHAnsi" w:hAnsi="Nutmeg Book" w:cstheme="minorBidi"/>
          <w:sz w:val="18"/>
          <w:szCs w:val="18"/>
          <w:lang w:eastAsia="en-US"/>
        </w:rPr>
      </w:pPr>
    </w:p>
    <w:p w:rsidR="001916AE" w:rsidRPr="001916AE" w:rsidRDefault="001916AE" w:rsidP="001916AE">
      <w:pPr>
        <w:jc w:val="both"/>
        <w:rPr>
          <w:rFonts w:ascii="Nutmeg Book" w:eastAsiaTheme="minorHAnsi" w:hAnsi="Nutmeg Book" w:cstheme="minorBidi"/>
          <w:sz w:val="18"/>
          <w:szCs w:val="18"/>
          <w:lang w:eastAsia="en-US"/>
        </w:rPr>
      </w:pPr>
      <w:r w:rsidRPr="001916AE">
        <w:rPr>
          <w:rFonts w:ascii="Nutmeg Book" w:eastAsiaTheme="minorHAnsi" w:hAnsi="Nutmeg Book" w:cstheme="minorBidi"/>
          <w:sz w:val="18"/>
          <w:szCs w:val="18"/>
          <w:lang w:eastAsia="en-US"/>
        </w:rPr>
        <w:t>Permisos y Licencias</w:t>
      </w:r>
    </w:p>
    <w:p w:rsidR="001916AE" w:rsidRPr="001916AE" w:rsidRDefault="001916AE" w:rsidP="001916AE">
      <w:pPr>
        <w:jc w:val="both"/>
        <w:rPr>
          <w:rFonts w:ascii="Nutmeg Book" w:eastAsiaTheme="minorHAnsi" w:hAnsi="Nutmeg Book" w:cstheme="minorBidi"/>
          <w:sz w:val="18"/>
          <w:szCs w:val="18"/>
          <w:lang w:eastAsia="en-US"/>
        </w:rPr>
      </w:pPr>
      <w:r w:rsidRPr="001916AE">
        <w:rPr>
          <w:rFonts w:ascii="Nutmeg Book" w:eastAsiaTheme="minorHAnsi" w:hAnsi="Nutmeg Book" w:cstheme="minorBidi"/>
          <w:sz w:val="18"/>
          <w:szCs w:val="18"/>
          <w:lang w:eastAsia="en-US"/>
        </w:rPr>
        <w:t>La licitante deberá establecer en su propuesta los permisos, licencias y autorizaciones que serán requeridas para llevar a cabo los trabajos, así como, la responsabilidad de su obtención, tales como permisos de vuelo, licencias de software, contratos de uso de información, etc.</w:t>
      </w:r>
    </w:p>
    <w:p w:rsidR="000B4F81" w:rsidRDefault="000B4F81" w:rsidP="001916AE">
      <w:pPr>
        <w:jc w:val="both"/>
        <w:rPr>
          <w:rFonts w:ascii="Nutmeg Book" w:eastAsiaTheme="minorHAnsi" w:hAnsi="Nutmeg Book" w:cstheme="minorBidi"/>
          <w:sz w:val="18"/>
          <w:szCs w:val="18"/>
          <w:lang w:eastAsia="en-US"/>
        </w:rPr>
      </w:pPr>
    </w:p>
    <w:p w:rsidR="001916AE" w:rsidRPr="001916AE" w:rsidRDefault="001916AE" w:rsidP="001916AE">
      <w:pPr>
        <w:jc w:val="both"/>
        <w:rPr>
          <w:rFonts w:ascii="Nutmeg Book" w:eastAsiaTheme="minorHAnsi" w:hAnsi="Nutmeg Book" w:cstheme="minorBidi"/>
          <w:sz w:val="18"/>
          <w:szCs w:val="18"/>
          <w:lang w:eastAsia="en-US"/>
        </w:rPr>
      </w:pPr>
      <w:r w:rsidRPr="001916AE">
        <w:rPr>
          <w:rFonts w:ascii="Nutmeg Book" w:eastAsiaTheme="minorHAnsi" w:hAnsi="Nutmeg Book" w:cstheme="minorBidi"/>
          <w:sz w:val="18"/>
          <w:szCs w:val="18"/>
          <w:lang w:eastAsia="en-US"/>
        </w:rPr>
        <w:t>Tecnologías</w:t>
      </w:r>
    </w:p>
    <w:p w:rsidR="001916AE" w:rsidRPr="001916AE" w:rsidRDefault="001916AE" w:rsidP="001916AE">
      <w:pPr>
        <w:jc w:val="both"/>
        <w:rPr>
          <w:rFonts w:ascii="Nutmeg Book" w:eastAsiaTheme="minorHAnsi" w:hAnsi="Nutmeg Book" w:cstheme="minorBidi"/>
          <w:sz w:val="18"/>
          <w:szCs w:val="18"/>
          <w:lang w:eastAsia="en-US"/>
        </w:rPr>
      </w:pPr>
      <w:r w:rsidRPr="001916AE">
        <w:rPr>
          <w:rFonts w:ascii="Nutmeg Book" w:eastAsiaTheme="minorHAnsi" w:hAnsi="Nutmeg Book" w:cstheme="minorBidi"/>
          <w:sz w:val="18"/>
          <w:szCs w:val="18"/>
          <w:lang w:eastAsia="en-US"/>
        </w:rPr>
        <w:t>La licitante proporcionará en su propuesta todas las tecnologías de software, equipo, metodologías, procedimientos  y  normatividades  técnicas  a  emplear  para  cada  uno  de  los  puntos  objeto  de  la presenta convocatoria, a fin de considerar cual es la mejor opción tecnológica para llevar a cabo los trabajos.</w:t>
      </w:r>
    </w:p>
    <w:p w:rsidR="000B4F81" w:rsidRDefault="000B4F81" w:rsidP="001916AE">
      <w:pPr>
        <w:jc w:val="both"/>
        <w:rPr>
          <w:rFonts w:ascii="Nutmeg Book" w:eastAsiaTheme="minorHAnsi" w:hAnsi="Nutmeg Book" w:cstheme="minorBidi"/>
          <w:sz w:val="18"/>
          <w:szCs w:val="18"/>
          <w:lang w:eastAsia="en-US"/>
        </w:rPr>
      </w:pPr>
    </w:p>
    <w:p w:rsidR="001916AE" w:rsidRPr="001916AE" w:rsidRDefault="001916AE" w:rsidP="001916AE">
      <w:pPr>
        <w:jc w:val="both"/>
        <w:rPr>
          <w:rFonts w:ascii="Nutmeg Book" w:eastAsiaTheme="minorHAnsi" w:hAnsi="Nutmeg Book" w:cstheme="minorBidi"/>
          <w:sz w:val="18"/>
          <w:szCs w:val="18"/>
          <w:lang w:eastAsia="en-US"/>
        </w:rPr>
      </w:pPr>
      <w:r w:rsidRPr="001916AE">
        <w:rPr>
          <w:rFonts w:ascii="Nutmeg Book" w:eastAsiaTheme="minorHAnsi" w:hAnsi="Nutmeg Book" w:cstheme="minorBidi"/>
          <w:sz w:val="18"/>
          <w:szCs w:val="18"/>
          <w:lang w:eastAsia="en-US"/>
        </w:rPr>
        <w:t>Compatibilidad de Sistemas</w:t>
      </w:r>
    </w:p>
    <w:p w:rsidR="001916AE" w:rsidRPr="001916AE" w:rsidRDefault="001916AE" w:rsidP="001916AE">
      <w:pPr>
        <w:jc w:val="both"/>
        <w:rPr>
          <w:rFonts w:ascii="Nutmeg Book" w:eastAsiaTheme="minorHAnsi" w:hAnsi="Nutmeg Book" w:cstheme="minorBidi"/>
          <w:sz w:val="18"/>
          <w:szCs w:val="18"/>
          <w:lang w:eastAsia="en-US"/>
        </w:rPr>
      </w:pPr>
      <w:r w:rsidRPr="001916AE">
        <w:rPr>
          <w:rFonts w:ascii="Nutmeg Book" w:eastAsiaTheme="minorHAnsi" w:hAnsi="Nutmeg Book" w:cstheme="minorBidi"/>
          <w:sz w:val="18"/>
          <w:szCs w:val="18"/>
          <w:lang w:eastAsia="en-US"/>
        </w:rPr>
        <w:t>La  licitante  deberá  desarrollar  la  forma  en  que  la  información  generada,  así  como  los  sistemas empleados  serán  compatibles  con  los  sistemas  actuales  del  SEAPAL,  para  garantizar  que  la información y los procesos serán llevados a cabo de manera eficiente y de utilidad para la operación del SEAPAL.</w:t>
      </w:r>
    </w:p>
    <w:p w:rsidR="000B4F81" w:rsidRDefault="000B4F81" w:rsidP="001916AE">
      <w:pPr>
        <w:jc w:val="both"/>
        <w:rPr>
          <w:rFonts w:ascii="Nutmeg Book" w:eastAsiaTheme="minorHAnsi" w:hAnsi="Nutmeg Book" w:cstheme="minorBidi"/>
          <w:sz w:val="18"/>
          <w:szCs w:val="18"/>
          <w:lang w:eastAsia="en-US"/>
        </w:rPr>
      </w:pPr>
    </w:p>
    <w:p w:rsidR="001916AE" w:rsidRPr="001916AE" w:rsidRDefault="001916AE" w:rsidP="001916AE">
      <w:pPr>
        <w:jc w:val="both"/>
        <w:rPr>
          <w:rFonts w:ascii="Nutmeg Book" w:eastAsiaTheme="minorHAnsi" w:hAnsi="Nutmeg Book" w:cstheme="minorBidi"/>
          <w:sz w:val="18"/>
          <w:szCs w:val="18"/>
          <w:lang w:eastAsia="en-US"/>
        </w:rPr>
      </w:pPr>
      <w:r w:rsidRPr="001916AE">
        <w:rPr>
          <w:rFonts w:ascii="Nutmeg Book" w:eastAsiaTheme="minorHAnsi" w:hAnsi="Nutmeg Book" w:cstheme="minorBidi"/>
          <w:sz w:val="18"/>
          <w:szCs w:val="18"/>
          <w:lang w:eastAsia="en-US"/>
        </w:rPr>
        <w:t>Experiencia requerida en levantamiento y actualización de catastro de  aguas.</w:t>
      </w:r>
    </w:p>
    <w:p w:rsidR="001916AE" w:rsidRPr="001916AE" w:rsidRDefault="001916AE" w:rsidP="001916AE">
      <w:pPr>
        <w:jc w:val="both"/>
        <w:rPr>
          <w:rFonts w:ascii="Nutmeg Book" w:eastAsiaTheme="minorHAnsi" w:hAnsi="Nutmeg Book" w:cstheme="minorBidi"/>
          <w:sz w:val="18"/>
          <w:szCs w:val="18"/>
          <w:lang w:eastAsia="en-US"/>
        </w:rPr>
      </w:pPr>
      <w:r w:rsidRPr="001916AE">
        <w:rPr>
          <w:rFonts w:ascii="Segoe UI Symbol" w:eastAsiaTheme="minorHAnsi" w:hAnsi="Segoe UI Symbol" w:cs="Segoe UI Symbol"/>
          <w:sz w:val="18"/>
          <w:szCs w:val="18"/>
          <w:lang w:eastAsia="en-US"/>
        </w:rPr>
        <w:t>✓</w:t>
      </w:r>
      <w:r w:rsidRPr="001916AE">
        <w:rPr>
          <w:rFonts w:ascii="Nutmeg Book" w:eastAsiaTheme="minorHAnsi" w:hAnsi="Nutmeg Book" w:cstheme="minorBidi"/>
          <w:sz w:val="18"/>
          <w:szCs w:val="18"/>
          <w:lang w:eastAsia="en-US"/>
        </w:rPr>
        <w:t xml:space="preserve">  Experiencia en Catastros de por lo menos 5 años.</w:t>
      </w:r>
    </w:p>
    <w:p w:rsidR="001916AE" w:rsidRPr="001916AE" w:rsidRDefault="001916AE" w:rsidP="001916AE">
      <w:pPr>
        <w:jc w:val="both"/>
        <w:rPr>
          <w:rFonts w:ascii="Nutmeg Book" w:eastAsiaTheme="minorHAnsi" w:hAnsi="Nutmeg Book" w:cstheme="minorBidi"/>
          <w:sz w:val="18"/>
          <w:szCs w:val="18"/>
          <w:lang w:eastAsia="en-US"/>
        </w:rPr>
      </w:pPr>
      <w:r w:rsidRPr="001916AE">
        <w:rPr>
          <w:rFonts w:ascii="Segoe UI Symbol" w:eastAsiaTheme="minorHAnsi" w:hAnsi="Segoe UI Symbol" w:cs="Segoe UI Symbol"/>
          <w:sz w:val="18"/>
          <w:szCs w:val="18"/>
          <w:lang w:eastAsia="en-US"/>
        </w:rPr>
        <w:t>✓</w:t>
      </w:r>
      <w:r w:rsidRPr="001916AE">
        <w:rPr>
          <w:rFonts w:ascii="Nutmeg Book" w:eastAsiaTheme="minorHAnsi" w:hAnsi="Nutmeg Book" w:cstheme="minorBidi"/>
          <w:sz w:val="18"/>
          <w:szCs w:val="18"/>
          <w:lang w:eastAsia="en-US"/>
        </w:rPr>
        <w:t xml:space="preserve">  Haber llevado a cabo por lo menos un proyecto de Catastro de más de 350,000 predios.</w:t>
      </w:r>
    </w:p>
    <w:p w:rsidR="001916AE" w:rsidRPr="001916AE" w:rsidRDefault="001916AE" w:rsidP="001916AE">
      <w:pPr>
        <w:jc w:val="both"/>
        <w:rPr>
          <w:rFonts w:ascii="Nutmeg Book" w:eastAsiaTheme="minorHAnsi" w:hAnsi="Nutmeg Book" w:cstheme="minorBidi"/>
          <w:sz w:val="18"/>
          <w:szCs w:val="18"/>
          <w:lang w:eastAsia="en-US"/>
        </w:rPr>
      </w:pPr>
      <w:r w:rsidRPr="001916AE">
        <w:rPr>
          <w:rFonts w:ascii="Segoe UI Symbol" w:eastAsiaTheme="minorHAnsi" w:hAnsi="Segoe UI Symbol" w:cs="Segoe UI Symbol"/>
          <w:sz w:val="18"/>
          <w:szCs w:val="18"/>
          <w:lang w:eastAsia="en-US"/>
        </w:rPr>
        <w:t>✓</w:t>
      </w:r>
      <w:r w:rsidRPr="001916AE">
        <w:rPr>
          <w:rFonts w:ascii="Nutmeg Book" w:eastAsiaTheme="minorHAnsi" w:hAnsi="Nutmeg Book" w:cstheme="minorBidi"/>
          <w:sz w:val="18"/>
          <w:szCs w:val="18"/>
          <w:lang w:eastAsia="en-US"/>
        </w:rPr>
        <w:t xml:space="preserve">  Que cuente con software libre, con la propiedad intelectual del mismo, que  reúna  las  características  requeridas  por  el  SEAPAL  y  que  nos proporcione licencia de uso ad </w:t>
      </w:r>
      <w:proofErr w:type="spellStart"/>
      <w:r w:rsidRPr="001916AE">
        <w:rPr>
          <w:rFonts w:ascii="Nutmeg Book" w:eastAsiaTheme="minorHAnsi" w:hAnsi="Nutmeg Book" w:cstheme="minorBidi"/>
          <w:sz w:val="18"/>
          <w:szCs w:val="18"/>
          <w:lang w:eastAsia="en-US"/>
        </w:rPr>
        <w:t>perpetuam</w:t>
      </w:r>
      <w:proofErr w:type="spellEnd"/>
      <w:r w:rsidRPr="001916AE">
        <w:rPr>
          <w:rFonts w:ascii="Nutmeg Book" w:eastAsiaTheme="minorHAnsi" w:hAnsi="Nutmeg Book" w:cstheme="minorBidi"/>
          <w:sz w:val="18"/>
          <w:szCs w:val="18"/>
          <w:lang w:eastAsia="en-US"/>
        </w:rPr>
        <w:t xml:space="preserve"> del mismo.</w:t>
      </w:r>
    </w:p>
    <w:p w:rsidR="001916AE" w:rsidRPr="001916AE" w:rsidRDefault="001916AE" w:rsidP="001916AE">
      <w:pPr>
        <w:jc w:val="both"/>
        <w:rPr>
          <w:rFonts w:ascii="Nutmeg Book" w:eastAsiaTheme="minorHAnsi" w:hAnsi="Nutmeg Book" w:cstheme="minorBidi"/>
          <w:sz w:val="18"/>
          <w:szCs w:val="18"/>
          <w:lang w:eastAsia="en-US"/>
        </w:rPr>
      </w:pPr>
      <w:r w:rsidRPr="001916AE">
        <w:rPr>
          <w:rFonts w:ascii="Segoe UI Symbol" w:eastAsiaTheme="minorHAnsi" w:hAnsi="Segoe UI Symbol" w:cs="Segoe UI Symbol"/>
          <w:sz w:val="18"/>
          <w:szCs w:val="18"/>
          <w:lang w:eastAsia="en-US"/>
        </w:rPr>
        <w:t>✓</w:t>
      </w:r>
      <w:r w:rsidRPr="001916AE">
        <w:rPr>
          <w:rFonts w:ascii="Nutmeg Book" w:eastAsiaTheme="minorHAnsi" w:hAnsi="Nutmeg Book" w:cstheme="minorBidi"/>
          <w:sz w:val="18"/>
          <w:szCs w:val="18"/>
          <w:lang w:eastAsia="en-US"/>
        </w:rPr>
        <w:t xml:space="preserve">  Que  cuente  con  experiencia  dentro  del  Estado  de  Jalisco  y  de preferencia en el Municipio de Puerto Vallarta, Jalisco, en proyectos de Catastro en los últimos 5 años.</w:t>
      </w:r>
    </w:p>
    <w:p w:rsidR="001916AE" w:rsidRPr="001916AE" w:rsidRDefault="001916AE" w:rsidP="001916AE">
      <w:pPr>
        <w:jc w:val="both"/>
        <w:rPr>
          <w:rFonts w:ascii="Nutmeg Book" w:eastAsiaTheme="minorHAnsi" w:hAnsi="Nutmeg Book" w:cstheme="minorBidi"/>
          <w:sz w:val="18"/>
          <w:szCs w:val="18"/>
          <w:lang w:eastAsia="en-US"/>
        </w:rPr>
      </w:pPr>
      <w:r w:rsidRPr="001916AE">
        <w:rPr>
          <w:rFonts w:ascii="Segoe UI Symbol" w:eastAsiaTheme="minorHAnsi" w:hAnsi="Segoe UI Symbol" w:cs="Segoe UI Symbol"/>
          <w:sz w:val="18"/>
          <w:szCs w:val="18"/>
          <w:lang w:eastAsia="en-US"/>
        </w:rPr>
        <w:t>✓</w:t>
      </w:r>
      <w:r w:rsidRPr="001916AE">
        <w:rPr>
          <w:rFonts w:ascii="Nutmeg Book" w:eastAsiaTheme="minorHAnsi" w:hAnsi="Nutmeg Book" w:cstheme="minorBidi"/>
          <w:sz w:val="18"/>
          <w:szCs w:val="18"/>
          <w:lang w:eastAsia="en-US"/>
        </w:rPr>
        <w:t xml:space="preserve">  Deseable que cuente con experiencia por lo menos en un proyecto de  levantamiento y actualización de catastro de agua potable.</w:t>
      </w:r>
    </w:p>
    <w:p w:rsidR="001916AE" w:rsidRPr="001916AE" w:rsidRDefault="001916AE" w:rsidP="001916AE">
      <w:pPr>
        <w:jc w:val="both"/>
        <w:rPr>
          <w:rFonts w:ascii="Nutmeg Book" w:eastAsiaTheme="minorHAnsi" w:hAnsi="Nutmeg Book" w:cstheme="minorBidi"/>
          <w:sz w:val="18"/>
          <w:szCs w:val="18"/>
          <w:lang w:eastAsia="en-US"/>
        </w:rPr>
      </w:pPr>
      <w:r w:rsidRPr="001916AE">
        <w:rPr>
          <w:rFonts w:ascii="Nutmeg Book" w:eastAsiaTheme="minorHAnsi" w:hAnsi="Nutmeg Book" w:cstheme="minorBidi"/>
          <w:sz w:val="18"/>
          <w:szCs w:val="18"/>
          <w:lang w:eastAsia="en-US"/>
        </w:rPr>
        <w:t>Acuerdo de confidencialidad SEAPAL  y su contraparte firmarán un acuerdo de confidencialidad de acuerdo a las políticas vigentes  en SEAPAL.</w:t>
      </w:r>
      <w:r>
        <w:rPr>
          <w:rFonts w:ascii="Nutmeg Book" w:eastAsiaTheme="minorHAnsi" w:hAnsi="Nutmeg Book" w:cstheme="minorBidi"/>
          <w:sz w:val="18"/>
          <w:szCs w:val="18"/>
          <w:lang w:eastAsia="en-US"/>
        </w:rPr>
        <w:t>”</w:t>
      </w:r>
    </w:p>
    <w:p w:rsidR="001916AE" w:rsidRDefault="001916AE" w:rsidP="001916AE">
      <w:pPr>
        <w:rPr>
          <w:rFonts w:ascii="Nutmeg Book" w:hAnsi="Nutmeg Book" w:cs="Arial"/>
          <w:sz w:val="20"/>
          <w:szCs w:val="20"/>
        </w:rPr>
      </w:pPr>
    </w:p>
    <w:p w:rsidR="001916AE" w:rsidRDefault="001916AE" w:rsidP="001916AE">
      <w:pPr>
        <w:jc w:val="center"/>
        <w:rPr>
          <w:rFonts w:ascii="Nutmeg Book" w:hAnsi="Nutmeg Book" w:cs="Arial"/>
          <w:sz w:val="20"/>
          <w:szCs w:val="20"/>
        </w:rPr>
      </w:pPr>
      <w:r>
        <w:rPr>
          <w:rFonts w:ascii="Nutmeg Book" w:hAnsi="Nutmeg Book" w:cs="Arial"/>
          <w:sz w:val="20"/>
          <w:szCs w:val="20"/>
        </w:rPr>
        <w:t>ATENTAMENTE:</w:t>
      </w:r>
    </w:p>
    <w:p w:rsidR="001916AE" w:rsidRDefault="001916AE" w:rsidP="001916AE">
      <w:pPr>
        <w:jc w:val="center"/>
        <w:rPr>
          <w:rFonts w:ascii="Nutmeg Book" w:hAnsi="Nutmeg Book" w:cs="Arial"/>
          <w:sz w:val="20"/>
          <w:szCs w:val="20"/>
        </w:rPr>
      </w:pPr>
      <w:r>
        <w:rPr>
          <w:rFonts w:ascii="Nutmeg Book" w:hAnsi="Nutmeg Book" w:cs="Arial"/>
          <w:sz w:val="20"/>
          <w:szCs w:val="20"/>
        </w:rPr>
        <w:t>Puerto Vallarta, Jalisco; 0</w:t>
      </w:r>
      <w:r w:rsidR="00D261CB">
        <w:rPr>
          <w:rFonts w:ascii="Nutmeg Book" w:hAnsi="Nutmeg Book" w:cs="Arial"/>
          <w:sz w:val="20"/>
          <w:szCs w:val="20"/>
        </w:rPr>
        <w:t>5</w:t>
      </w:r>
      <w:r>
        <w:rPr>
          <w:rFonts w:ascii="Nutmeg Book" w:hAnsi="Nutmeg Book" w:cs="Arial"/>
          <w:sz w:val="20"/>
          <w:szCs w:val="20"/>
        </w:rPr>
        <w:t xml:space="preserve"> de febrero del año 2020.</w:t>
      </w:r>
    </w:p>
    <w:p w:rsidR="001916AE" w:rsidRDefault="001916AE" w:rsidP="001916AE">
      <w:pPr>
        <w:jc w:val="center"/>
        <w:rPr>
          <w:rFonts w:ascii="Nutmeg Book" w:hAnsi="Nutmeg Book" w:cs="Arial"/>
          <w:sz w:val="20"/>
          <w:szCs w:val="20"/>
        </w:rPr>
      </w:pPr>
    </w:p>
    <w:p w:rsidR="001916AE" w:rsidRDefault="001916AE" w:rsidP="001916AE">
      <w:pPr>
        <w:jc w:val="center"/>
        <w:rPr>
          <w:rFonts w:ascii="Nutmeg Book" w:hAnsi="Nutmeg Book" w:cs="Arial"/>
          <w:sz w:val="20"/>
          <w:szCs w:val="20"/>
        </w:rPr>
      </w:pPr>
    </w:p>
    <w:p w:rsidR="001916AE" w:rsidRDefault="001916AE" w:rsidP="001916AE">
      <w:pPr>
        <w:jc w:val="center"/>
        <w:rPr>
          <w:rFonts w:ascii="Nutmeg Book" w:hAnsi="Nutmeg Book" w:cs="Arial"/>
          <w:sz w:val="20"/>
          <w:szCs w:val="20"/>
        </w:rPr>
      </w:pPr>
    </w:p>
    <w:p w:rsidR="001916AE" w:rsidRDefault="001916AE" w:rsidP="001916AE">
      <w:pPr>
        <w:jc w:val="center"/>
        <w:rPr>
          <w:rFonts w:ascii="Nutmeg Book" w:hAnsi="Nutmeg Book" w:cs="Arial"/>
          <w:sz w:val="20"/>
          <w:szCs w:val="20"/>
        </w:rPr>
      </w:pPr>
      <w:r>
        <w:rPr>
          <w:rFonts w:ascii="Nutmeg Book" w:hAnsi="Nutmeg Book" w:cs="Arial"/>
          <w:sz w:val="20"/>
          <w:szCs w:val="20"/>
        </w:rPr>
        <w:t>L.C.P. María Magdalena Báez Jiménez</w:t>
      </w:r>
    </w:p>
    <w:p w:rsidR="001916AE" w:rsidRDefault="001916AE" w:rsidP="001916AE">
      <w:pPr>
        <w:jc w:val="center"/>
        <w:rPr>
          <w:rFonts w:ascii="Nutmeg Book" w:hAnsi="Nutmeg Book" w:cs="Arial"/>
          <w:sz w:val="20"/>
          <w:szCs w:val="20"/>
        </w:rPr>
      </w:pPr>
      <w:r>
        <w:rPr>
          <w:rFonts w:ascii="Nutmeg Book" w:hAnsi="Nutmeg Book" w:cs="Arial"/>
          <w:sz w:val="20"/>
          <w:szCs w:val="20"/>
        </w:rPr>
        <w:t>Presidente Suplente del Comité de Adquisiciones del Sistema de los</w:t>
      </w:r>
    </w:p>
    <w:p w:rsidR="00250FA4" w:rsidRPr="001916AE" w:rsidRDefault="001916AE" w:rsidP="001916AE">
      <w:pPr>
        <w:jc w:val="center"/>
        <w:rPr>
          <w:rFonts w:ascii="Nutmeg Book" w:hAnsi="Nutmeg Book" w:cs="Arial"/>
          <w:sz w:val="20"/>
          <w:szCs w:val="20"/>
        </w:rPr>
      </w:pPr>
      <w:r>
        <w:rPr>
          <w:rFonts w:ascii="Nutmeg Book" w:hAnsi="Nutmeg Book" w:cs="Arial"/>
          <w:sz w:val="20"/>
          <w:szCs w:val="20"/>
        </w:rPr>
        <w:t>Servicios de Agua Potable Drenaje y Alcantarillado de Puerto Vallarta.</w:t>
      </w:r>
    </w:p>
    <w:sectPr w:rsidR="00250FA4" w:rsidRPr="001916A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Nutmeg Book">
    <w:altName w:val="Courier New"/>
    <w:charset w:val="00"/>
    <w:family w:val="auto"/>
    <w:pitch w:val="variable"/>
    <w:sig w:usb0="00000001"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6AE"/>
    <w:rsid w:val="000B4F81"/>
    <w:rsid w:val="001916AE"/>
    <w:rsid w:val="00250FA4"/>
    <w:rsid w:val="008D24BF"/>
    <w:rsid w:val="00B56C52"/>
    <w:rsid w:val="00BB6BDA"/>
    <w:rsid w:val="00D261C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225459-F226-4450-BA8B-BB9305547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16AE"/>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916AE"/>
    <w:pPr>
      <w:ind w:left="708"/>
    </w:pPr>
  </w:style>
  <w:style w:type="table" w:styleId="Tablaconcuadrcula">
    <w:name w:val="Table Grid"/>
    <w:basedOn w:val="Tablanormal"/>
    <w:uiPriority w:val="59"/>
    <w:rsid w:val="001916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next w:val="Tablaconcuadrcula"/>
    <w:rsid w:val="001916A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8D24B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D24BF"/>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5190</Words>
  <Characters>28550</Characters>
  <Application>Microsoft Office Word</Application>
  <DocSecurity>0</DocSecurity>
  <Lines>237</Lines>
  <Paragraphs>67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33673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4</cp:revision>
  <cp:lastPrinted>2020-02-05T14:38:00Z</cp:lastPrinted>
  <dcterms:created xsi:type="dcterms:W3CDTF">2020-02-04T22:35:00Z</dcterms:created>
  <dcterms:modified xsi:type="dcterms:W3CDTF">2020-02-05T14:38:00Z</dcterms:modified>
</cp:coreProperties>
</file>