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EB14C0" w:rsidRPr="00EB14C0">
        <w:rPr>
          <w:rFonts w:ascii="Nutmeg Book" w:hAnsi="Nutmeg Book"/>
          <w:b/>
          <w:noProof/>
          <w:sz w:val="32"/>
          <w:szCs w:val="32"/>
          <w:lang w:eastAsia="es-MX"/>
        </w:rPr>
        <w:t>31/3465/2019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EB14C0">
        <w:rPr>
          <w:rFonts w:ascii="Nutmeg Book" w:hAnsi="Nutmeg Book"/>
          <w:b/>
          <w:noProof/>
          <w:sz w:val="32"/>
          <w:szCs w:val="32"/>
          <w:lang w:eastAsia="es-MX"/>
        </w:rPr>
        <w:t>TONER Y CARTUCHOS PARA IMPRESORAS DE ACUERDO AL ANEXO</w:t>
      </w:r>
      <w:r w:rsidRPr="00D514E7">
        <w:rPr>
          <w:rFonts w:ascii="Nutmeg Book" w:hAnsi="Nutmeg Book"/>
          <w:b/>
          <w:noProof/>
          <w:sz w:val="32"/>
          <w:szCs w:val="32"/>
          <w:lang w:eastAsia="es-MX"/>
        </w:rPr>
        <w:t xml:space="preserve">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EB14C0" w:rsidRPr="00EB14C0">
        <w:rPr>
          <w:rFonts w:ascii="Nutmeg Book" w:hAnsi="Nutmeg Book"/>
          <w:noProof/>
          <w:sz w:val="20"/>
          <w:lang w:eastAsia="es-MX"/>
        </w:rPr>
        <w:t>31/3465/2019</w:t>
      </w:r>
      <w:r w:rsidR="00EB14C0">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EB14C0">
        <w:rPr>
          <w:rFonts w:ascii="Nutmeg Book" w:hAnsi="Nutmeg Book"/>
          <w:noProof/>
          <w:sz w:val="20"/>
          <w:lang w:eastAsia="es-MX"/>
        </w:rPr>
        <w:t>TONER Y CARUCHOS PARA IMPRESORAS</w:t>
      </w:r>
      <w:r w:rsidR="00E2355B">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EA4ED6">
        <w:rPr>
          <w:rFonts w:ascii="Nutmeg Book" w:hAnsi="Nutmeg Book"/>
          <w:noProof/>
          <w:sz w:val="20"/>
          <w:lang w:val="es-ES" w:eastAsia="es-MX"/>
        </w:rPr>
        <w:t>2</w:t>
      </w:r>
      <w:r w:rsidR="00EB14C0">
        <w:rPr>
          <w:rFonts w:ascii="Nutmeg Book" w:hAnsi="Nutmeg Book"/>
          <w:noProof/>
          <w:sz w:val="20"/>
          <w:lang w:val="es-ES" w:eastAsia="es-MX"/>
        </w:rPr>
        <w:t>14</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10</w:t>
      </w:r>
      <w:r w:rsidR="004E6D7E">
        <w:rPr>
          <w:rFonts w:ascii="Nutmeg Book" w:hAnsi="Nutmeg Book"/>
          <w:noProof/>
          <w:sz w:val="20"/>
          <w:u w:val="single"/>
          <w:lang w:eastAsia="es-MX"/>
        </w:rPr>
        <w:t>:</w:t>
      </w:r>
      <w:r w:rsidR="00EB14C0">
        <w:rPr>
          <w:rFonts w:ascii="Nutmeg Book" w:hAnsi="Nutmeg Book"/>
          <w:noProof/>
          <w:sz w:val="20"/>
          <w:u w:val="single"/>
          <w:lang w:eastAsia="es-MX"/>
        </w:rPr>
        <w:t>1</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0228CA" w:rsidRPr="00D514E7">
        <w:rPr>
          <w:rFonts w:ascii="Nutmeg Book" w:hAnsi="Nutmeg Book"/>
          <w:noProof/>
          <w:sz w:val="20"/>
          <w:lang w:eastAsia="es-MX"/>
        </w:rPr>
        <w:t>:</w:t>
      </w:r>
      <w:r w:rsidR="00EB14C0">
        <w:rPr>
          <w:rFonts w:ascii="Nutmeg Book" w:hAnsi="Nutmeg Book"/>
          <w:noProof/>
          <w:sz w:val="20"/>
          <w:lang w:eastAsia="es-MX"/>
        </w:rPr>
        <w:t>15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47655A">
        <w:rPr>
          <w:rFonts w:ascii="Nutmeg Book" w:hAnsi="Nutmeg Book"/>
          <w:noProof/>
          <w:sz w:val="20"/>
          <w:lang w:eastAsia="es-MX"/>
        </w:rPr>
        <w:t>09</w:t>
      </w:r>
      <w:r w:rsidR="00C42B95" w:rsidRPr="00D514E7">
        <w:rPr>
          <w:rFonts w:ascii="Nutmeg Book" w:hAnsi="Nutmeg Book"/>
          <w:noProof/>
          <w:sz w:val="20"/>
          <w:lang w:eastAsia="es-MX"/>
        </w:rPr>
        <w:t>:</w:t>
      </w:r>
      <w:r w:rsidR="00EB14C0">
        <w:rPr>
          <w:rFonts w:ascii="Nutmeg Book" w:hAnsi="Nutmeg Book"/>
          <w:noProof/>
          <w:sz w:val="20"/>
          <w:lang w:eastAsia="es-MX"/>
        </w:rPr>
        <w:t>15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E91E0E">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E91E0E">
        <w:rPr>
          <w:rFonts w:ascii="Nutmeg Book" w:hAnsi="Nutmeg Book"/>
          <w:noProof/>
          <w:sz w:val="20"/>
          <w:lang w:eastAsia="es-MX"/>
        </w:rPr>
        <w:t>1</w:t>
      </w:r>
      <w:r w:rsidR="009E78DE" w:rsidRPr="009E78DE">
        <w:rPr>
          <w:rFonts w:ascii="Nutmeg Book" w:hAnsi="Nutmeg Book"/>
          <w:noProof/>
          <w:sz w:val="20"/>
          <w:lang w:eastAsia="es-MX"/>
        </w:rPr>
        <w:t>/9</w:t>
      </w:r>
      <w:r w:rsidR="00E91E0E">
        <w:rPr>
          <w:rFonts w:ascii="Nutmeg Book" w:hAnsi="Nutmeg Book"/>
          <w:noProof/>
          <w:sz w:val="20"/>
          <w:lang w:eastAsia="es-MX"/>
        </w:rPr>
        <w:t>3465</w:t>
      </w:r>
      <w:r w:rsidR="009E78DE" w:rsidRPr="009E78DE">
        <w:rPr>
          <w:rFonts w:ascii="Nutmeg Book" w:hAnsi="Nutmeg Book"/>
          <w:noProof/>
          <w:sz w:val="20"/>
          <w:lang w:eastAsia="es-MX"/>
        </w:rPr>
        <w:t>/2019</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w:t>
      </w:r>
      <w:r w:rsidR="00E91E0E">
        <w:rPr>
          <w:rFonts w:ascii="Nutmeg Book" w:hAnsi="Nutmeg Book"/>
          <w:noProof/>
          <w:sz w:val="20"/>
          <w:lang w:eastAsia="es-MX"/>
        </w:rPr>
        <w:t>TONER Y CARTUCHOS PARA IMPRESORAS</w:t>
      </w:r>
      <w:r w:rsidR="009E78DE">
        <w:rPr>
          <w:rFonts w:ascii="Nutmeg Book" w:hAnsi="Nutmeg Book"/>
          <w:noProof/>
          <w:sz w:val="20"/>
          <w:lang w:eastAsia="es-MX"/>
        </w:rPr>
        <w:t xml:space="preserve"> </w:t>
      </w:r>
      <w:r w:rsidR="00E2355B">
        <w:rPr>
          <w:rFonts w:ascii="Nutmeg Book" w:hAnsi="Nutmeg Book"/>
          <w:noProof/>
          <w:sz w:val="20"/>
          <w:lang w:eastAsia="es-MX"/>
        </w:rPr>
        <w:t xml:space="preserve"> </w:t>
      </w:r>
      <w:r w:rsidR="00172A39" w:rsidRPr="00D514E7">
        <w:rPr>
          <w:rFonts w:ascii="Nutmeg Book" w:hAnsi="Nutmeg Book"/>
          <w:noProof/>
          <w:sz w:val="20"/>
          <w:lang w:eastAsia="es-MX"/>
        </w:rPr>
        <w:t>DE ACUERDO AL ANEXO 1 DE LAS BASES</w:t>
      </w:r>
      <w:bookmarkEnd w:id="2"/>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lang w:val="en-US"/>
              </w:rPr>
            </w:pPr>
            <w:r w:rsidRPr="00E91E0E">
              <w:rPr>
                <w:rFonts w:ascii="Nutmeg Book" w:hAnsi="Nutmeg Book" w:cs="Arial"/>
                <w:b/>
                <w:sz w:val="16"/>
                <w:szCs w:val="16"/>
                <w:lang w:val="en-US"/>
              </w:rPr>
              <w:t xml:space="preserve">HP 954 black xl original ink cartridge </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2</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7</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lang w:val="en-US"/>
              </w:rPr>
            </w:pPr>
            <w:r w:rsidRPr="00E91E0E">
              <w:rPr>
                <w:rFonts w:ascii="Nutmeg Book" w:hAnsi="Nutmeg Book" w:cs="Arial"/>
                <w:b/>
                <w:sz w:val="16"/>
                <w:szCs w:val="16"/>
                <w:lang w:val="en-US"/>
              </w:rPr>
              <w:t xml:space="preserve">HP 954 cyan xl original ink cartridge </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3</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6</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 xml:space="preserve">HP 954 magenta </w:t>
            </w:r>
            <w:proofErr w:type="spellStart"/>
            <w:r w:rsidRPr="00E91E0E">
              <w:rPr>
                <w:rFonts w:ascii="Nutmeg Book" w:hAnsi="Nutmeg Book" w:cs="Arial"/>
                <w:b/>
                <w:sz w:val="16"/>
                <w:szCs w:val="16"/>
              </w:rPr>
              <w:t>xl</w:t>
            </w:r>
            <w:proofErr w:type="spellEnd"/>
            <w:r w:rsidRPr="00E91E0E">
              <w:rPr>
                <w:rFonts w:ascii="Nutmeg Book" w:hAnsi="Nutmeg Book" w:cs="Arial"/>
                <w:b/>
                <w:sz w:val="16"/>
                <w:szCs w:val="16"/>
              </w:rPr>
              <w:t xml:space="preserve"> original </w:t>
            </w:r>
            <w:proofErr w:type="spellStart"/>
            <w:r w:rsidRPr="00E91E0E">
              <w:rPr>
                <w:rFonts w:ascii="Nutmeg Book" w:hAnsi="Nutmeg Book" w:cs="Arial"/>
                <w:b/>
                <w:sz w:val="16"/>
                <w:szCs w:val="16"/>
              </w:rPr>
              <w:t>ink</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cartridge</w:t>
            </w:r>
            <w:proofErr w:type="spellEnd"/>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4</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7</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lang w:val="en-US"/>
              </w:rPr>
            </w:pPr>
            <w:r w:rsidRPr="00E91E0E">
              <w:rPr>
                <w:rFonts w:ascii="Nutmeg Book" w:hAnsi="Nutmeg Book" w:cs="Arial"/>
                <w:b/>
                <w:sz w:val="16"/>
                <w:szCs w:val="16"/>
                <w:lang w:val="en-US"/>
              </w:rPr>
              <w:t>HP 954 yellow xl original ink cartridge</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5</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2</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 xml:space="preserve">Cartucho tambor imp. Xerox </w:t>
            </w:r>
            <w:proofErr w:type="spellStart"/>
            <w:r w:rsidRPr="00E91E0E">
              <w:rPr>
                <w:rFonts w:ascii="Nutmeg Book" w:hAnsi="Nutmeg Book" w:cs="Arial"/>
                <w:b/>
                <w:sz w:val="16"/>
                <w:szCs w:val="16"/>
              </w:rPr>
              <w:t>phaser</w:t>
            </w:r>
            <w:proofErr w:type="spellEnd"/>
            <w:r w:rsidRPr="00E91E0E">
              <w:rPr>
                <w:rFonts w:ascii="Nutmeg Book" w:hAnsi="Nutmeg Book" w:cs="Arial"/>
                <w:b/>
                <w:sz w:val="16"/>
                <w:szCs w:val="16"/>
              </w:rPr>
              <w:t xml:space="preserve"> 5500/50</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6</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30</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 xml:space="preserve">Cinta imp. </w:t>
            </w:r>
            <w:proofErr w:type="spellStart"/>
            <w:r w:rsidRPr="00E91E0E">
              <w:rPr>
                <w:rFonts w:ascii="Nutmeg Book" w:hAnsi="Nutmeg Book" w:cs="Arial"/>
                <w:b/>
                <w:sz w:val="16"/>
                <w:szCs w:val="16"/>
              </w:rPr>
              <w:t>Miniprinter</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epson</w:t>
            </w:r>
            <w:proofErr w:type="spellEnd"/>
            <w:r w:rsidRPr="00E91E0E">
              <w:rPr>
                <w:rFonts w:ascii="Nutmeg Book" w:hAnsi="Nutmeg Book" w:cs="Arial"/>
                <w:b/>
                <w:sz w:val="16"/>
                <w:szCs w:val="16"/>
              </w:rPr>
              <w:t xml:space="preserve"> u375 ERC38</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7</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w:t>
            </w:r>
            <w:proofErr w:type="spellStart"/>
            <w:r w:rsidRPr="00E91E0E">
              <w:rPr>
                <w:rFonts w:ascii="Nutmeg Book" w:hAnsi="Nutmeg Book" w:cs="Arial"/>
                <w:b/>
                <w:sz w:val="16"/>
                <w:szCs w:val="16"/>
              </w:rPr>
              <w:t>laserjet</w:t>
            </w:r>
            <w:proofErr w:type="spellEnd"/>
            <w:r w:rsidRPr="00E91E0E">
              <w:rPr>
                <w:rFonts w:ascii="Nutmeg Book" w:hAnsi="Nutmeg Book" w:cs="Arial"/>
                <w:b/>
                <w:sz w:val="16"/>
                <w:szCs w:val="16"/>
              </w:rPr>
              <w:t xml:space="preserve"> HP  410x magenta N/P CF413X</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8</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3</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HP CE390X imp. </w:t>
            </w:r>
            <w:proofErr w:type="spellStart"/>
            <w:r w:rsidRPr="00E91E0E">
              <w:rPr>
                <w:rFonts w:ascii="Nutmeg Book" w:hAnsi="Nutmeg Book" w:cs="Arial"/>
                <w:b/>
                <w:sz w:val="16"/>
                <w:szCs w:val="16"/>
              </w:rPr>
              <w:t>Laserjet</w:t>
            </w:r>
            <w:proofErr w:type="spellEnd"/>
            <w:r w:rsidRPr="00E91E0E">
              <w:rPr>
                <w:rFonts w:ascii="Nutmeg Book" w:hAnsi="Nutmeg Book" w:cs="Arial"/>
                <w:b/>
                <w:sz w:val="16"/>
                <w:szCs w:val="16"/>
              </w:rPr>
              <w:t xml:space="preserve"> M603XH</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9</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12</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lang w:val="en-US"/>
              </w:rPr>
            </w:pPr>
            <w:r w:rsidRPr="00E91E0E">
              <w:rPr>
                <w:rFonts w:ascii="Nutmeg Book" w:hAnsi="Nutmeg Book" w:cs="Arial"/>
                <w:b/>
                <w:sz w:val="16"/>
                <w:szCs w:val="16"/>
                <w:lang w:val="en-US"/>
              </w:rPr>
              <w:t>Toner P/Imp. Xerox Phaser 3320DNI</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10</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2</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Toner</w:t>
            </w:r>
            <w:proofErr w:type="spellEnd"/>
            <w:r w:rsidRPr="00E91E0E">
              <w:rPr>
                <w:rFonts w:ascii="Nutmeg Book" w:hAnsi="Nutmeg Book" w:cs="Arial"/>
                <w:b/>
                <w:sz w:val="16"/>
                <w:szCs w:val="16"/>
              </w:rPr>
              <w:t xml:space="preserve"> P/Imp. Xerox </w:t>
            </w:r>
            <w:proofErr w:type="spellStart"/>
            <w:r w:rsidRPr="00E91E0E">
              <w:rPr>
                <w:rFonts w:ascii="Nutmeg Book" w:hAnsi="Nutmeg Book" w:cs="Arial"/>
                <w:b/>
                <w:sz w:val="16"/>
                <w:szCs w:val="16"/>
              </w:rPr>
              <w:t>Phaser</w:t>
            </w:r>
            <w:proofErr w:type="spellEnd"/>
            <w:r w:rsidRPr="00E91E0E">
              <w:rPr>
                <w:rFonts w:ascii="Nutmeg Book" w:hAnsi="Nutmeg Book" w:cs="Arial"/>
                <w:b/>
                <w:sz w:val="16"/>
                <w:szCs w:val="16"/>
              </w:rPr>
              <w:t xml:space="preserve"> 3330DNI alta capacidad</w:t>
            </w:r>
          </w:p>
        </w:tc>
      </w:tr>
      <w:tr w:rsidR="00E91E0E" w:rsidRPr="00E91E0E" w:rsidTr="00E91E0E">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11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r w:rsidRPr="00E91E0E">
              <w:rPr>
                <w:rFonts w:ascii="Nutmeg Book" w:hAnsi="Nutmeg Book" w:cs="Arial"/>
                <w:b/>
                <w:sz w:val="16"/>
                <w:szCs w:val="16"/>
              </w:rPr>
              <w:t>5</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rPr>
            </w:pPr>
            <w:proofErr w:type="spellStart"/>
            <w:r w:rsidRPr="00E91E0E">
              <w:rPr>
                <w:rFonts w:ascii="Nutmeg Book" w:hAnsi="Nutmeg Book" w:cs="Arial"/>
                <w:b/>
                <w:sz w:val="16"/>
                <w:szCs w:val="16"/>
              </w:rPr>
              <w:t>Pzas</w:t>
            </w:r>
            <w:proofErr w:type="spellEnd"/>
            <w:r w:rsidRPr="00E91E0E">
              <w:rPr>
                <w:rFonts w:ascii="Nutmeg Book" w:hAnsi="Nutmeg Book" w:cs="Arial"/>
                <w:b/>
                <w:sz w:val="16"/>
                <w:szCs w:val="16"/>
              </w:rPr>
              <w:t>.</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1E0E" w:rsidRPr="00E91E0E" w:rsidRDefault="00E91E0E" w:rsidP="00E91E0E">
            <w:pPr>
              <w:jc w:val="center"/>
              <w:rPr>
                <w:rFonts w:ascii="Nutmeg Book" w:hAnsi="Nutmeg Book" w:cs="Arial"/>
                <w:b/>
                <w:sz w:val="16"/>
                <w:szCs w:val="16"/>
                <w:lang w:val="en-US"/>
              </w:rPr>
            </w:pPr>
            <w:r w:rsidRPr="00E91E0E">
              <w:rPr>
                <w:rFonts w:ascii="Nutmeg Book" w:hAnsi="Nutmeg Book" w:cs="Arial"/>
                <w:b/>
                <w:sz w:val="16"/>
                <w:szCs w:val="16"/>
                <w:lang w:val="en-US"/>
              </w:rPr>
              <w:t>Toner P/Imp. Xerox Phaser 5500/5550</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634E6D">
            <w:pPr>
              <w:jc w:val="center"/>
              <w:rPr>
                <w:rFonts w:ascii="Nutmeg Book" w:hAnsi="Nutmeg Book" w:cs="Arial"/>
                <w:b/>
                <w:bCs/>
                <w:kern w:val="32"/>
                <w:sz w:val="14"/>
                <w:szCs w:val="14"/>
              </w:rPr>
            </w:pP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634E6D">
            <w:pPr>
              <w:jc w:val="center"/>
              <w:rPr>
                <w:rFonts w:ascii="Nutmeg Book" w:hAnsi="Nutmeg Book" w:cs="Arial"/>
                <w:b/>
                <w:bCs/>
                <w:kern w:val="32"/>
                <w:sz w:val="14"/>
                <w:szCs w:val="14"/>
              </w:rPr>
            </w:pP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634E6D">
            <w:pPr>
              <w:jc w:val="center"/>
              <w:rPr>
                <w:rFonts w:ascii="Nutmeg Book" w:hAnsi="Nutmeg Book" w:cs="Arial"/>
                <w:b/>
                <w:sz w:val="12"/>
                <w:szCs w:val="12"/>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E2355B" w:rsidRDefault="00E2355B" w:rsidP="009E78DE"/>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3E717C" w:rsidRDefault="003E717C" w:rsidP="00E2355B">
      <w:pP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E91E0E" w:rsidRDefault="00E91E0E"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E91E0E"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E91E0E"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E91E0E"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E91E0E"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E91E0E"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E91E0E" w:rsidRDefault="00E91E0E"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lastRenderedPageBreak/>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w:t>
      </w:r>
      <w:r w:rsidRPr="00D514E7">
        <w:rPr>
          <w:rFonts w:ascii="Nutmeg Book" w:hAnsi="Nutmeg Book" w:cs="Arial"/>
          <w:sz w:val="20"/>
        </w:rPr>
        <w:lastRenderedPageBreak/>
        <w:t>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E91E0E"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E91E0E" w:rsidP="009E78DE">
      <w:pPr>
        <w:pStyle w:val="Textoindependiente"/>
        <w:jc w:val="center"/>
        <w:rPr>
          <w:rFonts w:ascii="Nutmeg Book" w:hAnsi="Nutmeg Book"/>
          <w:b/>
          <w:sz w:val="20"/>
        </w:rPr>
      </w:pPr>
      <w:r w:rsidRPr="00D514E7">
        <w:rPr>
          <w:rFonts w:ascii="Nutmeg Book" w:hAnsi="Nutmeg Book"/>
          <w:noProof/>
          <w:sz w:val="20"/>
          <w:lang w:eastAsia="es-MX"/>
        </w:rPr>
        <w:t xml:space="preserve">LICITACION PUBLICA LOCAL SIN CONCURRENCIA SEAPAL Nº </w:t>
      </w:r>
      <w:r w:rsidRPr="009E78DE">
        <w:rPr>
          <w:rFonts w:ascii="Nutmeg Book" w:hAnsi="Nutmeg Book"/>
          <w:noProof/>
          <w:sz w:val="20"/>
          <w:lang w:eastAsia="es-MX"/>
        </w:rPr>
        <w:t>3</w:t>
      </w:r>
      <w:r>
        <w:rPr>
          <w:rFonts w:ascii="Nutmeg Book" w:hAnsi="Nutmeg Book"/>
          <w:noProof/>
          <w:sz w:val="20"/>
          <w:lang w:eastAsia="es-MX"/>
        </w:rPr>
        <w:t>1</w:t>
      </w:r>
      <w:r w:rsidRPr="009E78DE">
        <w:rPr>
          <w:rFonts w:ascii="Nutmeg Book" w:hAnsi="Nutmeg Book"/>
          <w:noProof/>
          <w:sz w:val="20"/>
          <w:lang w:eastAsia="es-MX"/>
        </w:rPr>
        <w:t>/9</w:t>
      </w:r>
      <w:r>
        <w:rPr>
          <w:rFonts w:ascii="Nutmeg Book" w:hAnsi="Nutmeg Book"/>
          <w:noProof/>
          <w:sz w:val="20"/>
          <w:lang w:eastAsia="es-MX"/>
        </w:rPr>
        <w:t>3465</w:t>
      </w:r>
      <w:r w:rsidRPr="009E78DE">
        <w:rPr>
          <w:rFonts w:ascii="Nutmeg Book" w:hAnsi="Nutmeg Book"/>
          <w:noProof/>
          <w:sz w:val="20"/>
          <w:lang w:eastAsia="es-MX"/>
        </w:rPr>
        <w:t>/2019</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TONER Y CARTUCHOS PARA IMPRESORAS  </w:t>
      </w:r>
      <w:r w:rsidRPr="00D514E7">
        <w:rPr>
          <w:rFonts w:ascii="Nutmeg Book" w:hAnsi="Nutmeg Book"/>
          <w:noProof/>
          <w:sz w:val="20"/>
          <w:lang w:eastAsia="es-MX"/>
        </w:rPr>
        <w:t>DE ACUERDO AL ANEXO 1 DE LAS BASES</w:t>
      </w:r>
      <w:bookmarkStart w:id="3" w:name="_GoBack"/>
      <w:bookmarkEnd w:id="3"/>
      <w:r w:rsidR="0057252A">
        <w:rPr>
          <w:rFonts w:ascii="Nutmeg Book" w:hAnsi="Nutmeg Book"/>
          <w:b/>
          <w:sz w:val="20"/>
        </w:rPr>
        <w:t>.</w:t>
      </w:r>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EA" w:rsidRDefault="000E68EA">
      <w:r>
        <w:separator/>
      </w:r>
    </w:p>
  </w:endnote>
  <w:endnote w:type="continuationSeparator" w:id="0">
    <w:p w:rsidR="000E68EA" w:rsidRDefault="000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Content>
      <w:p w:rsidR="00EB14C0" w:rsidRDefault="00EB14C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EB14C0" w:rsidRDefault="00EB14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EA" w:rsidRDefault="000E68EA">
      <w:r>
        <w:separator/>
      </w:r>
    </w:p>
  </w:footnote>
  <w:footnote w:type="continuationSeparator" w:id="0">
    <w:p w:rsidR="000E68EA" w:rsidRDefault="000E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4C0" w:rsidRDefault="00EB14C0"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8EA"/>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4141BA"/>
    <w:rsid w:val="0047655A"/>
    <w:rsid w:val="004945E5"/>
    <w:rsid w:val="004A0004"/>
    <w:rsid w:val="004B2458"/>
    <w:rsid w:val="004B742A"/>
    <w:rsid w:val="004E6D7E"/>
    <w:rsid w:val="005434DB"/>
    <w:rsid w:val="00562988"/>
    <w:rsid w:val="0057252A"/>
    <w:rsid w:val="00580B90"/>
    <w:rsid w:val="005A1C2F"/>
    <w:rsid w:val="006331C6"/>
    <w:rsid w:val="00634E6D"/>
    <w:rsid w:val="00652669"/>
    <w:rsid w:val="006552C4"/>
    <w:rsid w:val="006D7F8D"/>
    <w:rsid w:val="0077343E"/>
    <w:rsid w:val="00790FE5"/>
    <w:rsid w:val="00812B0F"/>
    <w:rsid w:val="008132FB"/>
    <w:rsid w:val="008D7237"/>
    <w:rsid w:val="008E215C"/>
    <w:rsid w:val="008E3711"/>
    <w:rsid w:val="008F71CF"/>
    <w:rsid w:val="009355F3"/>
    <w:rsid w:val="0094658B"/>
    <w:rsid w:val="009D1431"/>
    <w:rsid w:val="009D39B2"/>
    <w:rsid w:val="009E78DE"/>
    <w:rsid w:val="009E7AFF"/>
    <w:rsid w:val="00A10796"/>
    <w:rsid w:val="00A70972"/>
    <w:rsid w:val="00A769B2"/>
    <w:rsid w:val="00AD7F20"/>
    <w:rsid w:val="00AF094D"/>
    <w:rsid w:val="00B111D5"/>
    <w:rsid w:val="00B20164"/>
    <w:rsid w:val="00B4494D"/>
    <w:rsid w:val="00C42B95"/>
    <w:rsid w:val="00C56BF2"/>
    <w:rsid w:val="00C661AC"/>
    <w:rsid w:val="00C7025D"/>
    <w:rsid w:val="00C85D7F"/>
    <w:rsid w:val="00CB40C0"/>
    <w:rsid w:val="00CE3098"/>
    <w:rsid w:val="00D17D76"/>
    <w:rsid w:val="00D27C37"/>
    <w:rsid w:val="00D470DE"/>
    <w:rsid w:val="00D514E7"/>
    <w:rsid w:val="00D870F8"/>
    <w:rsid w:val="00DA00AA"/>
    <w:rsid w:val="00DA614D"/>
    <w:rsid w:val="00E2355B"/>
    <w:rsid w:val="00E52665"/>
    <w:rsid w:val="00E91E0E"/>
    <w:rsid w:val="00EA4ED6"/>
    <w:rsid w:val="00EB0C45"/>
    <w:rsid w:val="00EB14C0"/>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CA7AE"/>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11568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48</Pages>
  <Words>15057</Words>
  <Characters>82814</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27</cp:revision>
  <dcterms:created xsi:type="dcterms:W3CDTF">2019-03-14T21:58:00Z</dcterms:created>
  <dcterms:modified xsi:type="dcterms:W3CDTF">2019-04-29T19:53:00Z</dcterms:modified>
</cp:coreProperties>
</file>