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BC49E0">
        <w:rPr>
          <w:rFonts w:ascii="Avenir LT Std 55 Roman" w:hAnsi="Avenir LT Std 55 Roman"/>
          <w:b/>
          <w:noProof/>
          <w:sz w:val="32"/>
          <w:szCs w:val="32"/>
          <w:lang w:eastAsia="es-MX"/>
        </w:rPr>
        <w:t>01/79162</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BC49E0"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SERVICIO DE RENTA DE EQUIPO DE SONIDO CON ESPECIFICACIONES TECNICAS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0F0A62" w:rsidRDefault="003647CC" w:rsidP="00BC49E0">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BC49E0">
        <w:rPr>
          <w:rFonts w:ascii="Avenir LT Std 55 Roman" w:hAnsi="Avenir LT Std 55 Roman"/>
          <w:noProof/>
          <w:sz w:val="20"/>
          <w:lang w:eastAsia="es-MX"/>
        </w:rPr>
        <w:t>01/79162</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BC49E0"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w:t>
      </w:r>
      <w:r w:rsidRPr="009D39B2">
        <w:rPr>
          <w:rFonts w:ascii="Avenir LT Std 55 Roman" w:hAnsi="Avenir LT Std 55 Roman"/>
          <w:noProof/>
          <w:sz w:val="20"/>
          <w:lang w:eastAsia="es-MX"/>
        </w:rPr>
        <w:lastRenderedPageBreak/>
        <w:t xml:space="preserve">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lastRenderedPageBreak/>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577A1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 Valvula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lastRenderedPageBreak/>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BC49E0">
        <w:rPr>
          <w:rFonts w:ascii="Avenir LT Std 55 Roman" w:hAnsi="Avenir LT Std 55 Roman"/>
          <w:noProof/>
          <w:sz w:val="20"/>
          <w:lang w:eastAsia="es-MX"/>
        </w:rPr>
        <w:t xml:space="preserve">31 </w:t>
      </w:r>
      <w:r w:rsidR="00882DDF">
        <w:rPr>
          <w:rFonts w:ascii="Avenir LT Std 55 Roman" w:hAnsi="Avenir LT Std 55 Roman"/>
          <w:noProof/>
          <w:sz w:val="20"/>
          <w:lang w:eastAsia="es-MX"/>
        </w:rPr>
        <w:t>de Enero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 xml:space="preserve">ubicado en Las Palmas #109, Fraccionamiento Vallarta Villas, en Puerto </w:t>
      </w:r>
      <w:r w:rsidRPr="000F0A62">
        <w:rPr>
          <w:rFonts w:ascii="Avenir LT Std 55 Roman" w:hAnsi="Avenir LT Std 55 Roman" w:cs="Tahoma"/>
          <w:sz w:val="20"/>
        </w:rPr>
        <w:lastRenderedPageBreak/>
        <w:t>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882DDF">
        <w:rPr>
          <w:rFonts w:ascii="Avenir LT Std 55 Roman" w:hAnsi="Avenir LT Std 55 Roman"/>
          <w:noProof/>
          <w:sz w:val="20"/>
          <w:lang w:val="es-ES" w:eastAsia="es-MX"/>
        </w:rPr>
        <w:t>3</w:t>
      </w:r>
      <w:r w:rsidR="00BC49E0">
        <w:rPr>
          <w:rFonts w:ascii="Avenir LT Std 55 Roman" w:hAnsi="Avenir LT Std 55 Roman"/>
          <w:noProof/>
          <w:sz w:val="20"/>
          <w:lang w:val="es-ES" w:eastAsia="es-MX"/>
        </w:rPr>
        <w:t>0</w:t>
      </w:r>
      <w:r w:rsidR="00882DDF">
        <w:rPr>
          <w:rFonts w:ascii="Avenir LT Std 55 Roman" w:hAnsi="Avenir LT Std 55 Roman"/>
          <w:noProof/>
          <w:sz w:val="20"/>
          <w:lang w:val="es-ES" w:eastAsia="es-MX"/>
        </w:rPr>
        <w:t xml:space="preserve"> de Enero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BC49E0">
        <w:rPr>
          <w:rFonts w:ascii="Avenir LT Std 55 Roman" w:hAnsi="Avenir LT Std 55 Roman"/>
          <w:noProof/>
          <w:sz w:val="20"/>
          <w:lang w:eastAsia="es-MX"/>
        </w:rPr>
        <w:t>08 de Febrero</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por parte del “LICITANTE” que resulte adjudicado hasta la entrega total de los bienes o servicios materia de la presente licitación.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BC49E0">
        <w:rPr>
          <w:rFonts w:ascii="Avenir LT Std 55 Roman" w:hAnsi="Avenir LT Std 55 Roman"/>
          <w:noProof/>
          <w:sz w:val="20"/>
          <w:lang w:eastAsia="es-MX"/>
        </w:rPr>
        <w:t>09 de Febrero</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w:t>
      </w:r>
      <w:r w:rsidRPr="009D39B2">
        <w:rPr>
          <w:rFonts w:ascii="Avenir LT Std 55 Roman" w:hAnsi="Avenir LT Std 55 Roman"/>
          <w:sz w:val="20"/>
          <w:szCs w:val="20"/>
        </w:rPr>
        <w:lastRenderedPageBreak/>
        <w:t xml:space="preserve">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w:t>
      </w:r>
      <w:r w:rsidRPr="009D39B2">
        <w:rPr>
          <w:rFonts w:ascii="Avenir LT Std 55 Roman" w:hAnsi="Avenir LT Std 55 Roman"/>
          <w:sz w:val="20"/>
          <w:szCs w:val="20"/>
        </w:rPr>
        <w:lastRenderedPageBreak/>
        <w:t>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w:t>
      </w:r>
      <w:r w:rsidRPr="009D39B2">
        <w:rPr>
          <w:rFonts w:ascii="Avenir LT Std 55 Roman" w:hAnsi="Avenir LT Std 55 Roman"/>
          <w:noProof/>
          <w:sz w:val="20"/>
          <w:lang w:eastAsia="es-MX"/>
        </w:rPr>
        <w:lastRenderedPageBreak/>
        <w:t xml:space="preserve">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orden escrita debidamente fundada y motivada de autoridad judicial en el ejercicio de sus funciones; por la Contraloría del Estado con motivo de denuncias o inconformidades; así como </w:t>
      </w:r>
      <w:r w:rsidRPr="009D39B2">
        <w:rPr>
          <w:rFonts w:ascii="Avenir LT Std 55 Roman" w:hAnsi="Avenir LT Std 55 Roman"/>
          <w:noProof/>
          <w:sz w:val="20"/>
          <w:lang w:eastAsia="es-MX"/>
        </w:rPr>
        <w:lastRenderedPageBreak/>
        <w:t>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 xml:space="preserve">6 </w:t>
      </w:r>
      <w:r w:rsidR="00882DDF">
        <w:rPr>
          <w:rFonts w:ascii="Avenir LT Std 55 Roman" w:hAnsi="Avenir LT Std 55 Roman"/>
          <w:noProof/>
          <w:sz w:val="20"/>
          <w:lang w:eastAsia="es-MX"/>
        </w:rPr>
        <w:t>de Enero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Default="003647CC" w:rsidP="00BC49E0">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sidR="00BC49E0">
        <w:rPr>
          <w:rFonts w:ascii="Avenir LT Std 55 Roman" w:hAnsi="Avenir LT Std 55 Roman"/>
          <w:noProof/>
          <w:sz w:val="20"/>
          <w:lang w:eastAsia="es-MX"/>
        </w:rPr>
        <w:t>01/79612</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BC49E0" w:rsidRPr="00BC49E0">
        <w:rPr>
          <w:rFonts w:ascii="Avenir LT Std 55 Roman" w:hAnsi="Avenir LT Std 55 Roman"/>
          <w:b/>
          <w:noProof/>
          <w:szCs w:val="32"/>
          <w:lang w:eastAsia="es-MX"/>
        </w:rPr>
        <w:t>SERVICIO DE RENTA DE EQUIPO DE SONIDO CON ESPECIFICACIONES TECNICAS DE ACUERDO AL ANEXO 1 DE LAS BASES</w:t>
      </w: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4</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A22C37"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RENTA DE EQUIPO DE SONIDO</w:t>
            </w:r>
          </w:p>
        </w:tc>
      </w:tr>
    </w:tbl>
    <w:p w:rsidR="003647CC" w:rsidRPr="00A22C37" w:rsidRDefault="003647CC" w:rsidP="003647CC">
      <w:pPr>
        <w:spacing w:line="264" w:lineRule="auto"/>
        <w:rPr>
          <w:rFonts w:asciiTheme="minorHAnsi" w:hAnsiTheme="minorHAnsi" w:cstheme="minorHAnsi"/>
          <w:noProof/>
          <w:sz w:val="20"/>
          <w:szCs w:val="20"/>
          <w:lang w:eastAsia="es-MX"/>
        </w:rPr>
      </w:pPr>
    </w:p>
    <w:p w:rsidR="00A22C37" w:rsidRDefault="00A22C37" w:rsidP="00A22C37">
      <w:pPr>
        <w:rPr>
          <w:rFonts w:asciiTheme="minorHAnsi" w:hAnsiTheme="minorHAnsi" w:cstheme="minorHAnsi"/>
          <w:b/>
          <w:sz w:val="20"/>
          <w:szCs w:val="20"/>
        </w:rPr>
      </w:pPr>
    </w:p>
    <w:p w:rsidR="00A22C37" w:rsidRDefault="00A22C37" w:rsidP="00A22C37">
      <w:pPr>
        <w:rPr>
          <w:rFonts w:asciiTheme="minorHAnsi" w:hAnsiTheme="minorHAnsi" w:cstheme="minorHAnsi"/>
          <w:b/>
          <w:sz w:val="20"/>
          <w:szCs w:val="20"/>
        </w:rPr>
      </w:pPr>
    </w:p>
    <w:p w:rsidR="00A22C37" w:rsidRPr="00A22C37" w:rsidRDefault="00A22C37" w:rsidP="00A22C37">
      <w:pPr>
        <w:rPr>
          <w:rFonts w:ascii="Avenir LT Std 55 Roman" w:hAnsi="Avenir LT Std 55 Roman" w:cstheme="minorHAnsi"/>
          <w:b/>
          <w:sz w:val="20"/>
          <w:szCs w:val="20"/>
        </w:rPr>
      </w:pPr>
      <w:r w:rsidRPr="00A22C37">
        <w:rPr>
          <w:rFonts w:ascii="Avenir LT Std 55 Roman" w:hAnsi="Avenir LT Std 55 Roman" w:cstheme="minorHAnsi"/>
          <w:b/>
          <w:sz w:val="20"/>
          <w:szCs w:val="20"/>
        </w:rPr>
        <w:t xml:space="preserve">Motivo: </w:t>
      </w:r>
    </w:p>
    <w:p w:rsidR="00A22C37" w:rsidRPr="00A22C37" w:rsidRDefault="00A22C37" w:rsidP="00577A1C">
      <w:pPr>
        <w:pStyle w:val="Prrafodelista"/>
        <w:numPr>
          <w:ilvl w:val="0"/>
          <w:numId w:val="24"/>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Reuniones de Aguamatico, programa social: Agua para Todos. </w:t>
      </w:r>
    </w:p>
    <w:p w:rsidR="00A22C37" w:rsidRPr="00A22C37" w:rsidRDefault="00A22C37" w:rsidP="00A22C37">
      <w:pPr>
        <w:jc w:val="both"/>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El Departamento de Cultura del Agua, tiene como principal responsabilidad cubrir las reuniones de Aguamatico que se derivan a partir del programa social Agua Para Todos, con el fin de dotar al padrón de beneficiados de información oportuna sobre el Seapal Vallarta y sus diferentes programas, alcances, etc., generando a través de estas reuniones mensuales la promoción de la Cultura del Agua, la importancia del consumo del agua y el buen uso. Añadido a esto la población tiene como habito asistir para cumplir con el requisito de capacitarse y estar recibiendo su tarjeta para seguir llenando garrafones de manera gratuita y que este beneficio siga siendo suyo. </w:t>
      </w:r>
    </w:p>
    <w:p w:rsidR="00A22C37" w:rsidRPr="00A22C37" w:rsidRDefault="00A22C37" w:rsidP="00A22C37">
      <w:pPr>
        <w:jc w:val="both"/>
        <w:rPr>
          <w:rFonts w:ascii="Avenir LT Std 55 Roman" w:hAnsi="Avenir LT Std 55 Roman" w:cstheme="minorHAnsi"/>
          <w:sz w:val="20"/>
          <w:szCs w:val="20"/>
        </w:rPr>
      </w:pPr>
    </w:p>
    <w:p w:rsidR="00A22C37" w:rsidRPr="00A22C37" w:rsidRDefault="00A22C37" w:rsidP="00A22C37">
      <w:pPr>
        <w:jc w:val="both"/>
        <w:rPr>
          <w:rFonts w:ascii="Avenir LT Std 55 Roman" w:hAnsi="Avenir LT Std 55 Roman" w:cstheme="minorHAnsi"/>
          <w:sz w:val="20"/>
          <w:szCs w:val="20"/>
        </w:rPr>
      </w:pPr>
    </w:p>
    <w:p w:rsidR="00A22C37" w:rsidRPr="00A22C37" w:rsidRDefault="00A22C37" w:rsidP="00A22C37">
      <w:pPr>
        <w:rPr>
          <w:rFonts w:ascii="Avenir LT Std 55 Roman" w:hAnsi="Avenir LT Std 55 Roman" w:cstheme="minorHAnsi"/>
          <w:b/>
          <w:sz w:val="20"/>
          <w:szCs w:val="20"/>
        </w:rPr>
      </w:pPr>
      <w:r w:rsidRPr="00A22C37">
        <w:rPr>
          <w:rFonts w:ascii="Avenir LT Std 55 Roman" w:hAnsi="Avenir LT Std 55 Roman" w:cstheme="minorHAnsi"/>
          <w:b/>
          <w:sz w:val="20"/>
          <w:szCs w:val="20"/>
        </w:rPr>
        <w:t>Características del Equipo de Sonido solicitado:</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2 bocinas </w:t>
      </w:r>
      <w:proofErr w:type="spellStart"/>
      <w:r w:rsidRPr="00A22C37">
        <w:rPr>
          <w:rFonts w:ascii="Avenir LT Std 55 Roman" w:hAnsi="Avenir LT Std 55 Roman" w:cstheme="minorHAnsi"/>
          <w:sz w:val="20"/>
          <w:szCs w:val="20"/>
        </w:rPr>
        <w:t>electrovoice</w:t>
      </w:r>
      <w:proofErr w:type="spellEnd"/>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2 </w:t>
      </w:r>
      <w:proofErr w:type="spellStart"/>
      <w:r w:rsidRPr="00A22C37">
        <w:rPr>
          <w:rFonts w:ascii="Avenir LT Std 55 Roman" w:hAnsi="Avenir LT Std 55 Roman" w:cstheme="minorHAnsi"/>
          <w:sz w:val="20"/>
          <w:szCs w:val="20"/>
        </w:rPr>
        <w:t>tripies</w:t>
      </w:r>
      <w:proofErr w:type="spellEnd"/>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1 </w:t>
      </w:r>
      <w:proofErr w:type="spellStart"/>
      <w:r w:rsidRPr="00A22C37">
        <w:rPr>
          <w:rFonts w:ascii="Avenir LT Std 55 Roman" w:hAnsi="Avenir LT Std 55 Roman" w:cstheme="minorHAnsi"/>
          <w:sz w:val="20"/>
          <w:szCs w:val="20"/>
        </w:rPr>
        <w:t>mixer</w:t>
      </w:r>
      <w:proofErr w:type="spellEnd"/>
      <w:r w:rsidRPr="00A22C37">
        <w:rPr>
          <w:rFonts w:ascii="Avenir LT Std 55 Roman" w:hAnsi="Avenir LT Std 55 Roman" w:cstheme="minorHAnsi"/>
          <w:sz w:val="20"/>
          <w:szCs w:val="20"/>
        </w:rPr>
        <w:t xml:space="preserve"> 8 canales </w:t>
      </w:r>
    </w:p>
    <w:p w:rsidR="00C949C9"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C949C9">
        <w:rPr>
          <w:rFonts w:ascii="Avenir LT Std 55 Roman" w:hAnsi="Avenir LT Std 55 Roman" w:cstheme="minorHAnsi"/>
          <w:sz w:val="20"/>
          <w:szCs w:val="20"/>
        </w:rPr>
        <w:t xml:space="preserve">4 cables </w:t>
      </w:r>
    </w:p>
    <w:p w:rsidR="00A22C37" w:rsidRPr="00C949C9"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C949C9">
        <w:rPr>
          <w:rFonts w:ascii="Avenir LT Std 55 Roman" w:hAnsi="Avenir LT Std 55 Roman" w:cstheme="minorHAnsi"/>
          <w:sz w:val="20"/>
          <w:szCs w:val="20"/>
        </w:rPr>
        <w:t xml:space="preserve">4 extensiones </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1 técnico </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Transporte </w:t>
      </w:r>
    </w:p>
    <w:p w:rsidR="00A22C37" w:rsidRPr="00A22C37" w:rsidRDefault="00A22C37" w:rsidP="00A22C37">
      <w:pPr>
        <w:rPr>
          <w:rFonts w:ascii="Avenir LT Std 55 Roman" w:hAnsi="Avenir LT Std 55 Roman" w:cstheme="minorHAnsi"/>
          <w:sz w:val="20"/>
          <w:szCs w:val="20"/>
        </w:rPr>
      </w:pPr>
      <w:r w:rsidRPr="00A22C37">
        <w:rPr>
          <w:rFonts w:ascii="Avenir LT Std 55 Roman" w:hAnsi="Avenir LT Std 55 Roman" w:cstheme="minorHAnsi"/>
          <w:b/>
          <w:sz w:val="20"/>
          <w:szCs w:val="20"/>
        </w:rPr>
        <w:t>Tiempo de uso:</w:t>
      </w:r>
      <w:r w:rsidRPr="00A22C37">
        <w:rPr>
          <w:rFonts w:ascii="Avenir LT Std 55 Roman" w:hAnsi="Avenir LT Std 55 Roman" w:cstheme="minorHAnsi"/>
          <w:sz w:val="20"/>
          <w:szCs w:val="20"/>
        </w:rPr>
        <w:t xml:space="preserve"> De 1 a 4 horas </w:t>
      </w:r>
    </w:p>
    <w:p w:rsidR="00A22C37" w:rsidRPr="00A22C37" w:rsidRDefault="00A22C37" w:rsidP="00A22C37">
      <w:pPr>
        <w:rPr>
          <w:rFonts w:ascii="Avenir LT Std 55 Roman" w:hAnsi="Avenir LT Std 55 Roman" w:cstheme="minorHAnsi"/>
          <w:b/>
          <w:sz w:val="20"/>
          <w:szCs w:val="20"/>
        </w:rPr>
      </w:pPr>
      <w:r w:rsidRPr="00A22C37">
        <w:rPr>
          <w:rFonts w:ascii="Avenir LT Std 55 Roman" w:hAnsi="Avenir LT Std 55 Roman" w:cstheme="minorHAnsi"/>
          <w:b/>
          <w:sz w:val="20"/>
          <w:szCs w:val="20"/>
        </w:rPr>
        <w:t xml:space="preserve">Periodo de tiempo: </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Marzo 2018 a Junio 2018. </w:t>
      </w:r>
    </w:p>
    <w:p w:rsidR="00A22C37" w:rsidRPr="00A22C37" w:rsidRDefault="00A22C37" w:rsidP="00A22C37">
      <w:pPr>
        <w:rPr>
          <w:rFonts w:ascii="Avenir LT Std 55 Roman" w:hAnsi="Avenir LT Std 55 Roman" w:cstheme="minorHAnsi"/>
          <w:b/>
          <w:sz w:val="20"/>
          <w:szCs w:val="20"/>
        </w:rPr>
      </w:pPr>
    </w:p>
    <w:p w:rsidR="00A22C37" w:rsidRPr="00A22C37" w:rsidRDefault="00A22C37" w:rsidP="00A22C37">
      <w:pPr>
        <w:rPr>
          <w:rFonts w:ascii="Avenir LT Std 55 Roman" w:hAnsi="Avenir LT Std 55 Roman" w:cstheme="minorHAnsi"/>
          <w:b/>
          <w:sz w:val="20"/>
          <w:szCs w:val="20"/>
        </w:rPr>
      </w:pPr>
    </w:p>
    <w:p w:rsidR="00A22C37" w:rsidRDefault="00A22C37" w:rsidP="00A22C37">
      <w:pPr>
        <w:rPr>
          <w:rFonts w:ascii="Avenir LT Std 55 Roman" w:hAnsi="Avenir LT Std 55 Roman" w:cstheme="minorHAnsi"/>
          <w:b/>
          <w:sz w:val="20"/>
          <w:szCs w:val="20"/>
        </w:rPr>
      </w:pPr>
    </w:p>
    <w:p w:rsidR="00A22C37" w:rsidRPr="00A22C37" w:rsidRDefault="00A22C37" w:rsidP="00A22C37">
      <w:pPr>
        <w:rPr>
          <w:rFonts w:ascii="Avenir LT Std 55 Roman" w:hAnsi="Avenir LT Std 55 Roman" w:cstheme="minorHAnsi"/>
          <w:b/>
          <w:sz w:val="20"/>
          <w:szCs w:val="20"/>
        </w:rPr>
      </w:pPr>
    </w:p>
    <w:p w:rsidR="00A22C37" w:rsidRPr="00A22C37" w:rsidRDefault="00A22C37" w:rsidP="00A22C37">
      <w:pPr>
        <w:rPr>
          <w:rFonts w:ascii="Avenir LT Std 55 Roman" w:hAnsi="Avenir LT Std 55 Roman" w:cstheme="minorHAnsi"/>
          <w:b/>
          <w:sz w:val="20"/>
          <w:szCs w:val="20"/>
        </w:rPr>
      </w:pPr>
    </w:p>
    <w:p w:rsidR="00A22C37" w:rsidRPr="00A22C37" w:rsidRDefault="00A22C37" w:rsidP="00A22C37">
      <w:pPr>
        <w:rPr>
          <w:rFonts w:ascii="Avenir LT Std 55 Roman" w:hAnsi="Avenir LT Std 55 Roman" w:cstheme="minorHAnsi"/>
          <w:b/>
          <w:sz w:val="20"/>
          <w:szCs w:val="20"/>
        </w:rPr>
      </w:pPr>
    </w:p>
    <w:p w:rsidR="00A22C37" w:rsidRPr="00A22C37" w:rsidRDefault="00A22C37" w:rsidP="00A22C37">
      <w:pPr>
        <w:rPr>
          <w:rFonts w:ascii="Avenir LT Std 55 Roman" w:hAnsi="Avenir LT Std 55 Roman" w:cstheme="minorHAnsi"/>
          <w:b/>
          <w:sz w:val="20"/>
          <w:szCs w:val="20"/>
        </w:rPr>
      </w:pPr>
    </w:p>
    <w:p w:rsidR="00A22C37" w:rsidRPr="00A22C37" w:rsidRDefault="00A22C37" w:rsidP="00A22C37">
      <w:pPr>
        <w:rPr>
          <w:rFonts w:ascii="Avenir LT Std 55 Roman" w:hAnsi="Avenir LT Std 55 Roman" w:cstheme="minorHAnsi"/>
          <w:sz w:val="20"/>
          <w:szCs w:val="20"/>
        </w:rPr>
      </w:pPr>
      <w:r w:rsidRPr="00A22C37">
        <w:rPr>
          <w:rFonts w:ascii="Avenir LT Std 55 Roman" w:hAnsi="Avenir LT Std 55 Roman" w:cstheme="minorHAnsi"/>
          <w:b/>
          <w:sz w:val="20"/>
          <w:szCs w:val="20"/>
        </w:rPr>
        <w:lastRenderedPageBreak/>
        <w:t>Número de Aguamaticos instalados:</w:t>
      </w:r>
      <w:r w:rsidRPr="00A22C37">
        <w:rPr>
          <w:rFonts w:ascii="Avenir LT Std 55 Roman" w:hAnsi="Avenir LT Std 55 Roman" w:cstheme="minorHAnsi"/>
          <w:sz w:val="20"/>
          <w:szCs w:val="20"/>
        </w:rPr>
        <w:t xml:space="preserve"> 33 instalaciones</w:t>
      </w:r>
    </w:p>
    <w:p w:rsidR="00A22C37" w:rsidRPr="00A22C37" w:rsidRDefault="00A22C37" w:rsidP="00A22C37">
      <w:pPr>
        <w:rPr>
          <w:rFonts w:ascii="Avenir LT Std 55 Roman" w:hAnsi="Avenir LT Std 55 Roman" w:cstheme="minorHAnsi"/>
          <w:b/>
          <w:sz w:val="20"/>
          <w:szCs w:val="20"/>
        </w:rPr>
      </w:pPr>
      <w:r w:rsidRPr="00A22C37">
        <w:rPr>
          <w:rFonts w:ascii="Avenir LT Std 55 Roman" w:hAnsi="Avenir LT Std 55 Roman" w:cstheme="minorHAnsi"/>
          <w:b/>
          <w:sz w:val="20"/>
          <w:szCs w:val="20"/>
        </w:rPr>
        <w:t xml:space="preserve">Colonias Beneficiadas: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sectPr w:rsidR="00A22C37" w:rsidRPr="00A22C37">
          <w:pgSz w:w="12240" w:h="15840"/>
          <w:pgMar w:top="1417" w:right="1701" w:bottom="1417" w:left="1701" w:header="708" w:footer="708" w:gutter="0"/>
          <w:cols w:space="708"/>
          <w:docGrid w:linePitch="360"/>
        </w:sectPr>
      </w:pP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Buenos Aires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Agua Azul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Coapinole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Magisterio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Volcanes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Mismaloya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Cañadas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Portales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Villa Las Flores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Pitillal Centro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Aurora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Mojoneras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Bobadilla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Lázaro Cárdenas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Del Toro</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Lomas del Coapinole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Tamarindos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Joyas del Pedregal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proofErr w:type="spellStart"/>
      <w:r w:rsidRPr="00A22C37">
        <w:rPr>
          <w:rFonts w:ascii="Avenir LT Std 55 Roman" w:hAnsi="Avenir LT Std 55 Roman" w:cstheme="minorHAnsi"/>
          <w:sz w:val="20"/>
          <w:szCs w:val="20"/>
        </w:rPr>
        <w:t>Infonavit</w:t>
      </w:r>
      <w:proofErr w:type="spellEnd"/>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proofErr w:type="spellStart"/>
      <w:r w:rsidRPr="00A22C37">
        <w:rPr>
          <w:rFonts w:ascii="Avenir LT Std 55 Roman" w:hAnsi="Avenir LT Std 55 Roman" w:cstheme="minorHAnsi"/>
          <w:sz w:val="20"/>
          <w:szCs w:val="20"/>
        </w:rPr>
        <w:t>Bugambilias</w:t>
      </w:r>
      <w:proofErr w:type="spellEnd"/>
      <w:r w:rsidRPr="00A22C37">
        <w:rPr>
          <w:rFonts w:ascii="Avenir LT Std 55 Roman" w:hAnsi="Avenir LT Std 55 Roman" w:cstheme="minorHAnsi"/>
          <w:sz w:val="20"/>
          <w:szCs w:val="20"/>
        </w:rPr>
        <w:t xml:space="preserve">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Las Palmas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Ramblases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Villa de Guadalupe</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Progreso</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Ecoterra</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Guadalupe Victoria</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Ixtapa, Centro</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Las Juntas</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Independencia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Valentín Gómez Farías </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5 de Diciembre</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La Floresta</w:t>
      </w:r>
    </w:p>
    <w:p w:rsidR="00A22C37" w:rsidRPr="00A22C37" w:rsidRDefault="00A22C37" w:rsidP="00577A1C">
      <w:pPr>
        <w:pStyle w:val="Prrafodelista"/>
        <w:numPr>
          <w:ilvl w:val="0"/>
          <w:numId w:val="25"/>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El Ranchito </w:t>
      </w:r>
    </w:p>
    <w:p w:rsidR="00A22C37" w:rsidRPr="00A22C37" w:rsidRDefault="00A22C37" w:rsidP="00A22C37">
      <w:pPr>
        <w:rPr>
          <w:rFonts w:ascii="Avenir LT Std 55 Roman" w:hAnsi="Avenir LT Std 55 Roman" w:cstheme="minorHAnsi"/>
          <w:sz w:val="20"/>
          <w:szCs w:val="20"/>
        </w:rPr>
        <w:sectPr w:rsidR="00A22C37" w:rsidRPr="00A22C37" w:rsidSect="00B034C9">
          <w:type w:val="continuous"/>
          <w:pgSz w:w="12240" w:h="15840"/>
          <w:pgMar w:top="1417" w:right="1701" w:bottom="1417" w:left="1701" w:header="708" w:footer="708" w:gutter="0"/>
          <w:cols w:num="2" w:space="708"/>
          <w:docGrid w:linePitch="360"/>
        </w:sectPr>
      </w:pPr>
    </w:p>
    <w:p w:rsidR="00A22C37" w:rsidRPr="00A22C37" w:rsidRDefault="00A22C37" w:rsidP="00A22C37">
      <w:pPr>
        <w:rPr>
          <w:rFonts w:ascii="Avenir LT Std 55 Roman" w:hAnsi="Avenir LT Std 55 Roman" w:cstheme="minorHAnsi"/>
          <w:sz w:val="20"/>
          <w:szCs w:val="20"/>
        </w:rPr>
      </w:pPr>
    </w:p>
    <w:p w:rsidR="00A22C37" w:rsidRPr="00A22C37" w:rsidRDefault="00A22C37" w:rsidP="00A22C37">
      <w:pPr>
        <w:rPr>
          <w:rFonts w:ascii="Avenir LT Std 55 Roman" w:hAnsi="Avenir LT Std 55 Roman" w:cstheme="minorHAnsi"/>
          <w:sz w:val="20"/>
          <w:szCs w:val="20"/>
        </w:rPr>
      </w:pPr>
      <w:r w:rsidRPr="00A22C37">
        <w:rPr>
          <w:rFonts w:ascii="Avenir LT Std 55 Roman" w:hAnsi="Avenir LT Std 55 Roman" w:cstheme="minorHAnsi"/>
          <w:sz w:val="20"/>
          <w:szCs w:val="20"/>
        </w:rPr>
        <w:t>Aguamaticos en donde se realiza una reunión por la mañana y otra por la tarde:</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Coapinole </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proofErr w:type="spellStart"/>
      <w:r w:rsidRPr="00A22C37">
        <w:rPr>
          <w:rFonts w:ascii="Avenir LT Std 55 Roman" w:hAnsi="Avenir LT Std 55 Roman" w:cstheme="minorHAnsi"/>
          <w:sz w:val="20"/>
          <w:szCs w:val="20"/>
        </w:rPr>
        <w:t>Infonavit</w:t>
      </w:r>
      <w:proofErr w:type="spellEnd"/>
      <w:r w:rsidRPr="00A22C37">
        <w:rPr>
          <w:rFonts w:ascii="Avenir LT Std 55 Roman" w:hAnsi="Avenir LT Std 55 Roman" w:cstheme="minorHAnsi"/>
          <w:sz w:val="20"/>
          <w:szCs w:val="20"/>
        </w:rPr>
        <w:t xml:space="preserve"> </w:t>
      </w:r>
    </w:p>
    <w:p w:rsidR="00A22C37" w:rsidRPr="00A22C37" w:rsidRDefault="00A22C37" w:rsidP="00577A1C">
      <w:pPr>
        <w:pStyle w:val="Prrafodelista"/>
        <w:numPr>
          <w:ilvl w:val="0"/>
          <w:numId w:val="23"/>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Villa de Guadalupe </w:t>
      </w:r>
    </w:p>
    <w:p w:rsidR="00A22C37" w:rsidRPr="00A22C37" w:rsidRDefault="00A22C37" w:rsidP="00A22C37">
      <w:pPr>
        <w:rPr>
          <w:rFonts w:ascii="Avenir LT Std 55 Roman" w:hAnsi="Avenir LT Std 55 Roman" w:cstheme="minorHAnsi"/>
          <w:sz w:val="20"/>
          <w:szCs w:val="20"/>
        </w:rPr>
      </w:pPr>
    </w:p>
    <w:p w:rsidR="00A22C37" w:rsidRPr="00A22C37" w:rsidRDefault="00A22C37" w:rsidP="00A22C37">
      <w:pPr>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Aguamaticos en donde por lo general no se requiere el servicio de renta de sonido: </w:t>
      </w:r>
    </w:p>
    <w:p w:rsidR="00A22C37" w:rsidRPr="00A22C37" w:rsidRDefault="00A22C37" w:rsidP="00577A1C">
      <w:pPr>
        <w:pStyle w:val="Prrafodelista"/>
        <w:numPr>
          <w:ilvl w:val="0"/>
          <w:numId w:val="26"/>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Lázaro Cárdenas </w:t>
      </w:r>
    </w:p>
    <w:p w:rsidR="00A22C37" w:rsidRPr="00A22C37" w:rsidRDefault="00A22C37" w:rsidP="00577A1C">
      <w:pPr>
        <w:pStyle w:val="Prrafodelista"/>
        <w:numPr>
          <w:ilvl w:val="0"/>
          <w:numId w:val="26"/>
        </w:numPr>
        <w:spacing w:after="200" w:line="276" w:lineRule="auto"/>
        <w:contextualSpacing/>
        <w:rPr>
          <w:rFonts w:ascii="Avenir LT Std 55 Roman" w:hAnsi="Avenir LT Std 55 Roman" w:cstheme="minorHAnsi"/>
          <w:sz w:val="20"/>
          <w:szCs w:val="20"/>
        </w:rPr>
      </w:pPr>
      <w:r w:rsidRPr="00A22C37">
        <w:rPr>
          <w:rFonts w:ascii="Avenir LT Std 55 Roman" w:hAnsi="Avenir LT Std 55 Roman" w:cstheme="minorHAnsi"/>
          <w:sz w:val="20"/>
          <w:szCs w:val="20"/>
        </w:rPr>
        <w:t xml:space="preserve">Pitillal Centro </w:t>
      </w:r>
    </w:p>
    <w:p w:rsidR="00A22C37" w:rsidRPr="00A22C37" w:rsidRDefault="00A22C37" w:rsidP="00A22C37">
      <w:pPr>
        <w:pStyle w:val="Prrafodelista"/>
        <w:rPr>
          <w:rFonts w:ascii="Avenir LT Std 55 Roman" w:hAnsi="Avenir LT Std 55 Roman" w:cstheme="minorHAnsi"/>
          <w:sz w:val="20"/>
          <w:szCs w:val="20"/>
        </w:rPr>
      </w:pPr>
    </w:p>
    <w:p w:rsidR="00A22C37" w:rsidRPr="00A22C37" w:rsidRDefault="00A22C37" w:rsidP="00A22C37">
      <w:pPr>
        <w:rPr>
          <w:rFonts w:ascii="Avenir LT Std 55 Roman" w:hAnsi="Avenir LT Std 55 Roman" w:cstheme="minorHAnsi"/>
          <w:sz w:val="20"/>
          <w:szCs w:val="20"/>
        </w:rPr>
      </w:pPr>
      <w:r w:rsidRPr="00A22C37">
        <w:rPr>
          <w:rFonts w:ascii="Avenir LT Std 55 Roman" w:hAnsi="Avenir LT Std 55 Roman" w:cstheme="minorHAnsi"/>
          <w:sz w:val="20"/>
          <w:szCs w:val="20"/>
        </w:rPr>
        <w:t>Numero de rentas a solicitar por mes: 34 rentas</w:t>
      </w:r>
    </w:p>
    <w:p w:rsidR="00A22C37" w:rsidRPr="00A22C37" w:rsidRDefault="00A22C37" w:rsidP="00A22C37">
      <w:pPr>
        <w:rPr>
          <w:rFonts w:ascii="Avenir LT Std 55 Roman" w:hAnsi="Avenir LT Std 55 Roman" w:cstheme="minorHAnsi"/>
          <w:sz w:val="20"/>
          <w:szCs w:val="20"/>
        </w:rPr>
      </w:pPr>
    </w:p>
    <w:p w:rsidR="00A22C37" w:rsidRPr="00A22C37" w:rsidRDefault="00A22C37" w:rsidP="00A22C37">
      <w:pPr>
        <w:rPr>
          <w:rFonts w:ascii="Avenir LT Std 55 Roman" w:hAnsi="Avenir LT Std 55 Roman" w:cstheme="minorHAnsi"/>
          <w:sz w:val="20"/>
          <w:szCs w:val="20"/>
        </w:rPr>
      </w:pPr>
      <w:r w:rsidRPr="00A22C37">
        <w:rPr>
          <w:rFonts w:ascii="Avenir LT Std 55 Roman" w:hAnsi="Avenir LT Std 55 Roman" w:cstheme="minorHAnsi"/>
          <w:sz w:val="20"/>
          <w:szCs w:val="20"/>
        </w:rPr>
        <w:t>Se debe considerar la instalación del equipo y quien opere el mismo.</w:t>
      </w:r>
      <w:bookmarkStart w:id="0" w:name="_GoBack"/>
      <w:bookmarkEnd w:id="0"/>
    </w:p>
    <w:p w:rsidR="00A22C37" w:rsidRDefault="00A22C37" w:rsidP="00A22C37"/>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882DDF">
        <w:rPr>
          <w:rFonts w:ascii="Avenir LT Std 55 Roman" w:hAnsi="Avenir LT Std 55 Roman"/>
          <w:sz w:val="20"/>
          <w:szCs w:val="20"/>
        </w:rPr>
        <w:t>23 de Enero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lastRenderedPageBreak/>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A22C37" w:rsidRDefault="00A22C37" w:rsidP="00A22C37">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01/79612/2018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SERVICIO DE RENTA DE EQUIPO DE SONIDO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w:t>
      </w:r>
      <w:proofErr w:type="gramStart"/>
      <w:r w:rsidRPr="007D3F55">
        <w:rPr>
          <w:rFonts w:ascii="Avenir LT Std 55 Roman" w:hAnsi="Avenir LT Std 55 Roman" w:cs="Tahoma"/>
          <w:sz w:val="20"/>
          <w:szCs w:val="20"/>
        </w:rPr>
        <w:t>forman</w:t>
      </w:r>
      <w:proofErr w:type="gramEnd"/>
      <w:r w:rsidRPr="007D3F55">
        <w:rPr>
          <w:rFonts w:ascii="Avenir LT Std 55 Roman" w:hAnsi="Avenir LT Std 55 Roman" w:cs="Tahoma"/>
          <w:sz w:val="20"/>
          <w:szCs w:val="20"/>
        </w:rPr>
        <w:t xml:space="preserve">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7D3F55">
        <w:rPr>
          <w:rFonts w:ascii="Avenir LT Std 55 Roman" w:hAnsi="Avenir LT Std 55 Roman" w:cs="Arial"/>
          <w:b w:val="0"/>
          <w:caps w:val="0"/>
          <w:sz w:val="20"/>
        </w:rPr>
        <w:t>si</w:t>
      </w:r>
      <w:proofErr w:type="gramEnd"/>
      <w:r w:rsidRPr="007D3F55">
        <w:rPr>
          <w:rFonts w:ascii="Avenir LT Std 55 Roman" w:hAnsi="Avenir LT Std 55 Roman" w:cs="Arial"/>
          <w:b w:val="0"/>
          <w:caps w:val="0"/>
          <w:sz w:val="20"/>
        </w:rPr>
        <w:t xml:space="preserve">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proofErr w:type="spellStart"/>
      <w:r w:rsidRPr="007D3F55">
        <w:rPr>
          <w:rFonts w:ascii="Avenir LT Std 55 Roman" w:hAnsi="Avenir LT Std 55 Roman"/>
          <w:sz w:val="20"/>
          <w:szCs w:val="20"/>
          <w:lang w:val="es-MX"/>
        </w:rPr>
        <w:t>umplir</w:t>
      </w:r>
      <w:proofErr w:type="spellEnd"/>
      <w:r w:rsidRPr="007D3F55">
        <w:rPr>
          <w:rFonts w:ascii="Avenir LT Std 55 Roman" w:hAnsi="Avenir LT Std 55 Roman"/>
          <w:sz w:val="20"/>
          <w:szCs w:val="20"/>
          <w:lang w:val="es-MX"/>
        </w:rPr>
        <w:t xml:space="preserve">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1B" w:rsidRDefault="0045101B">
      <w:r>
        <w:separator/>
      </w:r>
    </w:p>
  </w:endnote>
  <w:endnote w:type="continuationSeparator" w:id="0">
    <w:p w:rsidR="0045101B" w:rsidRDefault="0045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C49E0" w:rsidRDefault="00BC49E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949C9">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BC49E0" w:rsidRDefault="00BC4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1B" w:rsidRDefault="0045101B">
      <w:r>
        <w:separator/>
      </w:r>
    </w:p>
  </w:footnote>
  <w:footnote w:type="continuationSeparator" w:id="0">
    <w:p w:rsidR="0045101B" w:rsidRDefault="0045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E0" w:rsidRDefault="00BC49E0"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3647CC"/>
    <w:rsid w:val="00431365"/>
    <w:rsid w:val="0045101B"/>
    <w:rsid w:val="00577A1C"/>
    <w:rsid w:val="00607CF4"/>
    <w:rsid w:val="006552C4"/>
    <w:rsid w:val="007D3F55"/>
    <w:rsid w:val="00882DDF"/>
    <w:rsid w:val="009D39B2"/>
    <w:rsid w:val="00A22C37"/>
    <w:rsid w:val="00A70972"/>
    <w:rsid w:val="00A769B2"/>
    <w:rsid w:val="00BC49E0"/>
    <w:rsid w:val="00C93D7C"/>
    <w:rsid w:val="00C949C9"/>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15238</Words>
  <Characters>83809</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2018-07-21T15:35:00Z</cp:lastPrinted>
  <dcterms:created xsi:type="dcterms:W3CDTF">2018-07-21T15:36:00Z</dcterms:created>
  <dcterms:modified xsi:type="dcterms:W3CDTF">2018-07-21T16:28:00Z</dcterms:modified>
</cp:coreProperties>
</file>