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87" w:rsidRPr="00512905" w:rsidRDefault="00E04687" w:rsidP="00E04687">
      <w:pPr>
        <w:pStyle w:val="Textoindependiente"/>
        <w:rPr>
          <w:rFonts w:ascii="Nutmeg Book" w:hAnsi="Nutmeg Book"/>
          <w:noProof/>
          <w:sz w:val="24"/>
          <w:szCs w:val="24"/>
          <w:lang w:eastAsia="es-MX"/>
        </w:rPr>
      </w:pPr>
    </w:p>
    <w:p w:rsidR="00E04687" w:rsidRPr="00512905" w:rsidRDefault="00E04687" w:rsidP="00E0468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E04687" w:rsidRPr="00512905" w:rsidRDefault="00E04687" w:rsidP="00E04687">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E04687" w:rsidRPr="00512905" w:rsidRDefault="00E04687" w:rsidP="00E04687">
      <w:pPr>
        <w:pStyle w:val="Textoindependiente"/>
        <w:rPr>
          <w:rFonts w:ascii="Nutmeg Book" w:hAnsi="Nutmeg Book"/>
          <w:noProof/>
          <w:sz w:val="36"/>
          <w:szCs w:val="36"/>
          <w:lang w:eastAsia="es-MX"/>
        </w:rPr>
      </w:pPr>
    </w:p>
    <w:p w:rsidR="00E04687" w:rsidRPr="00512905" w:rsidRDefault="00E04687" w:rsidP="00E04687">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E04687" w:rsidRPr="00512905" w:rsidRDefault="00E04687" w:rsidP="00E04687">
      <w:pPr>
        <w:pStyle w:val="Textoindependiente"/>
        <w:rPr>
          <w:rFonts w:ascii="Nutmeg Book" w:hAnsi="Nutmeg Book"/>
          <w:b/>
          <w:noProof/>
          <w:sz w:val="36"/>
          <w:szCs w:val="36"/>
          <w:lang w:eastAsia="es-MX"/>
        </w:rPr>
      </w:pPr>
    </w:p>
    <w:p w:rsidR="00E04687" w:rsidRPr="00512905" w:rsidRDefault="00E04687" w:rsidP="00E04687">
      <w:pPr>
        <w:pStyle w:val="Textoindependiente"/>
        <w:rPr>
          <w:rFonts w:ascii="Nutmeg Book" w:hAnsi="Nutmeg Book"/>
          <w:b/>
          <w:noProof/>
          <w:sz w:val="36"/>
          <w:szCs w:val="36"/>
          <w:lang w:eastAsia="es-MX"/>
        </w:rPr>
      </w:pPr>
    </w:p>
    <w:p w:rsidR="00E04687" w:rsidRPr="00512905" w:rsidRDefault="00E04687" w:rsidP="00E04687">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E04687" w:rsidRPr="00512905" w:rsidRDefault="00E04687" w:rsidP="00E04687">
      <w:pPr>
        <w:pStyle w:val="Textoindependiente"/>
        <w:jc w:val="center"/>
        <w:rPr>
          <w:rFonts w:ascii="Nutmeg Book" w:hAnsi="Nutmeg Book"/>
          <w:b/>
          <w:noProof/>
          <w:sz w:val="36"/>
          <w:szCs w:val="36"/>
          <w:lang w:eastAsia="es-MX"/>
        </w:rPr>
      </w:pPr>
    </w:p>
    <w:p w:rsidR="00E04687" w:rsidRPr="00512905" w:rsidRDefault="00E04687" w:rsidP="00E04687">
      <w:pPr>
        <w:pStyle w:val="Textoindependiente"/>
        <w:jc w:val="center"/>
        <w:rPr>
          <w:rFonts w:ascii="Nutmeg Book" w:hAnsi="Nutmeg Book"/>
          <w:b/>
          <w:noProof/>
          <w:sz w:val="36"/>
          <w:szCs w:val="36"/>
          <w:lang w:eastAsia="es-MX"/>
        </w:rPr>
      </w:pPr>
    </w:p>
    <w:p w:rsidR="00E04687" w:rsidRPr="00512905" w:rsidRDefault="00E04687" w:rsidP="00E0468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E04687" w:rsidRPr="00512905" w:rsidRDefault="00E04687" w:rsidP="00E0468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8013AB">
        <w:rPr>
          <w:rFonts w:ascii="Nutmeg Book" w:hAnsi="Nutmeg Book"/>
          <w:b/>
          <w:noProof/>
          <w:sz w:val="32"/>
          <w:szCs w:val="32"/>
          <w:lang w:eastAsia="es-MX"/>
        </w:rPr>
        <w:t>LPLCC/1</w:t>
      </w:r>
      <w:r w:rsidRPr="00E04687">
        <w:rPr>
          <w:rFonts w:ascii="Nutmeg Book" w:hAnsi="Nutmeg Book"/>
          <w:b/>
          <w:noProof/>
          <w:sz w:val="32"/>
          <w:szCs w:val="32"/>
          <w:lang w:eastAsia="es-MX"/>
        </w:rPr>
        <w:t>6/102708/2020</w:t>
      </w:r>
      <w:r w:rsidRPr="00512905">
        <w:rPr>
          <w:rFonts w:ascii="Nutmeg Book" w:hAnsi="Nutmeg Book"/>
          <w:b/>
          <w:noProof/>
          <w:sz w:val="32"/>
          <w:szCs w:val="32"/>
          <w:lang w:eastAsia="es-MX"/>
        </w:rPr>
        <w:t>.</w:t>
      </w:r>
    </w:p>
    <w:p w:rsidR="00E04687" w:rsidRPr="00512905" w:rsidRDefault="00E04687" w:rsidP="00E04687">
      <w:pPr>
        <w:pStyle w:val="Textoindependiente"/>
        <w:rPr>
          <w:rFonts w:ascii="Nutmeg Book" w:hAnsi="Nutmeg Book"/>
          <w:noProof/>
          <w:sz w:val="32"/>
          <w:szCs w:val="32"/>
          <w:lang w:eastAsia="es-MX"/>
        </w:rPr>
      </w:pPr>
    </w:p>
    <w:p w:rsidR="00E04687" w:rsidRPr="00512905" w:rsidRDefault="00E04687" w:rsidP="00E04687">
      <w:pPr>
        <w:pStyle w:val="Textoindependiente"/>
        <w:rPr>
          <w:rFonts w:ascii="Nutmeg Book" w:hAnsi="Nutmeg Book"/>
          <w:noProof/>
          <w:sz w:val="32"/>
          <w:szCs w:val="32"/>
          <w:lang w:eastAsia="es-MX"/>
        </w:rPr>
      </w:pPr>
    </w:p>
    <w:p w:rsidR="00E04687" w:rsidRPr="00512905" w:rsidRDefault="00E04687" w:rsidP="00E0468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E04687">
        <w:rPr>
          <w:rFonts w:ascii="Nutmeg Book" w:hAnsi="Nutmeg Book"/>
          <w:b/>
          <w:noProof/>
          <w:sz w:val="32"/>
          <w:szCs w:val="32"/>
          <w:lang w:eastAsia="es-MX"/>
        </w:rPr>
        <w:t>RENOVACION DE INFRAESTRUCTURA DE COMUNICACIÓN DE VOZ</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E04687" w:rsidRPr="00512905" w:rsidRDefault="00E04687" w:rsidP="00E04687">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E04687" w:rsidRPr="00512905" w:rsidRDefault="00E04687" w:rsidP="00E04687">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E04687" w:rsidRPr="00512905" w:rsidRDefault="00E04687" w:rsidP="00E04687">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E04687" w:rsidRPr="00512905" w:rsidRDefault="00E04687" w:rsidP="00E04687">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04687" w:rsidRPr="00512905" w:rsidRDefault="00E04687" w:rsidP="00E04687">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E04687" w:rsidRPr="00512905" w:rsidRDefault="00E04687" w:rsidP="00E04687">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E04687" w:rsidRPr="00512905" w:rsidRDefault="00E04687" w:rsidP="00E04687">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E04687" w:rsidRPr="00512905" w:rsidRDefault="00E04687" w:rsidP="00E04687">
      <w:pPr>
        <w:pStyle w:val="Textoindependiente"/>
        <w:rPr>
          <w:rFonts w:ascii="Nutmeg Book" w:hAnsi="Nutmeg Book"/>
          <w:sz w:val="20"/>
        </w:rPr>
      </w:pPr>
      <w:r w:rsidRPr="00512905">
        <w:rPr>
          <w:rFonts w:ascii="Nutmeg Book" w:hAnsi="Nutmeg Book"/>
          <w:sz w:val="20"/>
        </w:rPr>
        <w:t>“RUPC”: Registro Estatal Único de Proveedores y Contratistas;</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E04687" w:rsidRPr="00512905" w:rsidRDefault="00E04687" w:rsidP="00E04687">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E04687" w:rsidRPr="00512905" w:rsidRDefault="00E04687" w:rsidP="00E04687">
      <w:pPr>
        <w:pStyle w:val="Textoindependiente"/>
        <w:rPr>
          <w:rFonts w:ascii="Nutmeg Book" w:hAnsi="Nutmeg Book"/>
          <w:sz w:val="20"/>
        </w:rPr>
      </w:pPr>
    </w:p>
    <w:p w:rsidR="00E04687" w:rsidRPr="00512905" w:rsidRDefault="00E04687" w:rsidP="00E04687">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E04687" w:rsidRPr="00512905" w:rsidRDefault="00E04687" w:rsidP="00E04687">
      <w:pPr>
        <w:pStyle w:val="Textoindependiente"/>
        <w:rPr>
          <w:rFonts w:ascii="Nutmeg Book" w:hAnsi="Nutmeg Book"/>
          <w:sz w:val="20"/>
        </w:rPr>
      </w:pPr>
    </w:p>
    <w:p w:rsidR="00E04687" w:rsidRPr="00512905" w:rsidRDefault="00E04687" w:rsidP="00E04687">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E04687" w:rsidRPr="00512905" w:rsidRDefault="00E04687" w:rsidP="00E04687">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E04687" w:rsidRPr="00512905" w:rsidRDefault="00E04687" w:rsidP="00E04687">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E04687" w:rsidRPr="00512905" w:rsidRDefault="00E04687" w:rsidP="00E04687">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E04687" w:rsidRPr="00512905" w:rsidRDefault="00E04687" w:rsidP="00E04687">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E04687" w:rsidRPr="00512905" w:rsidRDefault="00E04687" w:rsidP="00E04687">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E04687" w:rsidRPr="00512905" w:rsidRDefault="00E04687" w:rsidP="00E04687">
      <w:pPr>
        <w:jc w:val="both"/>
        <w:rPr>
          <w:rFonts w:ascii="Nutmeg Book" w:hAnsi="Nutmeg Book"/>
          <w:noProof/>
          <w:sz w:val="20"/>
          <w:szCs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E04687" w:rsidRPr="00512905" w:rsidRDefault="00E04687" w:rsidP="00E0468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04687" w:rsidRPr="00512905" w:rsidRDefault="00E04687" w:rsidP="00E0468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E04687" w:rsidRPr="00512905" w:rsidRDefault="00E04687" w:rsidP="00E0468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E04687" w:rsidRPr="00512905" w:rsidRDefault="00E04687" w:rsidP="00E04687">
      <w:pPr>
        <w:jc w:val="both"/>
        <w:rPr>
          <w:rFonts w:ascii="Nutmeg Book" w:hAnsi="Nutmeg Book" w:cs="Arial"/>
          <w:sz w:val="20"/>
          <w:szCs w:val="20"/>
        </w:rPr>
      </w:pP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E04687" w:rsidRPr="00512905" w:rsidRDefault="00E04687" w:rsidP="00E04687">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E04687" w:rsidRPr="00512905" w:rsidRDefault="00E04687" w:rsidP="00E04687">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E04687" w:rsidRPr="00512905" w:rsidRDefault="00E04687" w:rsidP="00E04687">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E04687" w:rsidRPr="00512905" w:rsidRDefault="00E04687" w:rsidP="00E04687">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E04687" w:rsidRPr="00512905" w:rsidRDefault="00E04687" w:rsidP="00E0468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E04687" w:rsidRPr="00512905" w:rsidRDefault="00E04687" w:rsidP="00E04687">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E04687" w:rsidRPr="00512905" w:rsidRDefault="00E04687" w:rsidP="00E04687">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E04687" w:rsidRPr="00512905" w:rsidRDefault="00E04687" w:rsidP="00E04687">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E04687" w:rsidRPr="00512905" w:rsidRDefault="00E04687" w:rsidP="00E04687">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E04687" w:rsidRDefault="00E04687" w:rsidP="00E04687">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E04687" w:rsidRPr="00512905" w:rsidRDefault="00E04687" w:rsidP="00E04687">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E04687" w:rsidRPr="00512905" w:rsidRDefault="00E04687" w:rsidP="00E04687">
      <w:pPr>
        <w:pStyle w:val="Sangra2detindependiente"/>
        <w:spacing w:after="0" w:line="240" w:lineRule="auto"/>
        <w:rPr>
          <w:rFonts w:ascii="Nutmeg Book" w:hAnsi="Nutmeg Book" w:cs="Arial"/>
          <w:sz w:val="20"/>
          <w:szCs w:val="20"/>
        </w:rPr>
      </w:pPr>
    </w:p>
    <w:p w:rsidR="00E04687" w:rsidRPr="00512905" w:rsidRDefault="00E04687" w:rsidP="00E04687">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E04687" w:rsidRPr="00512905" w:rsidRDefault="00E04687" w:rsidP="00E04687">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E04687" w:rsidRPr="00512905" w:rsidRDefault="00E04687" w:rsidP="00E04687">
      <w:pPr>
        <w:pStyle w:val="Textoindependiente"/>
        <w:rPr>
          <w:rFonts w:ascii="Nutmeg Book" w:hAnsi="Nutmeg Book" w:cs="Arial"/>
          <w:b/>
          <w:sz w:val="20"/>
        </w:rPr>
      </w:pPr>
    </w:p>
    <w:p w:rsidR="00E04687" w:rsidRPr="00512905" w:rsidRDefault="00E04687" w:rsidP="00E0468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E04687" w:rsidRPr="00512905" w:rsidRDefault="00E04687" w:rsidP="00E0468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E04687" w:rsidRPr="00512905" w:rsidRDefault="00E04687" w:rsidP="00E0468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E04687" w:rsidRPr="00512905" w:rsidRDefault="00E04687" w:rsidP="00E0468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E04687" w:rsidRPr="00512905" w:rsidRDefault="00E04687" w:rsidP="00E0468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04687" w:rsidRPr="00512905" w:rsidRDefault="00E04687" w:rsidP="00E0468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E04687" w:rsidRPr="00512905" w:rsidRDefault="00E04687" w:rsidP="00E0468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E04687" w:rsidRPr="00512905" w:rsidRDefault="00E04687" w:rsidP="00E0468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E04687" w:rsidRPr="00512905" w:rsidRDefault="00E04687" w:rsidP="00E0468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E04687" w:rsidRDefault="00E04687" w:rsidP="00E0468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E04687" w:rsidRPr="00512905" w:rsidRDefault="00E04687" w:rsidP="00E04687">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E04687" w:rsidRPr="00512905" w:rsidRDefault="00E04687" w:rsidP="00E04687">
      <w:pPr>
        <w:rPr>
          <w:rFonts w:ascii="Nutmeg Book" w:hAnsi="Nutmeg Book"/>
          <w:b/>
          <w:noProof/>
          <w:sz w:val="20"/>
          <w:szCs w:val="20"/>
          <w:highlight w:val="yellow"/>
          <w:u w:val="single"/>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E04687" w:rsidRPr="00512905" w:rsidRDefault="00E04687" w:rsidP="00E04687">
      <w:pPr>
        <w:pStyle w:val="Textoindependiente"/>
        <w:rPr>
          <w:rFonts w:ascii="Nutmeg Book" w:hAnsi="Nutmeg Book"/>
          <w:b/>
          <w:noProof/>
          <w:sz w:val="20"/>
          <w:u w:val="single"/>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E04687" w:rsidRPr="00512905" w:rsidRDefault="00E04687" w:rsidP="00E04687">
      <w:pPr>
        <w:pStyle w:val="Textoindependiente"/>
        <w:rPr>
          <w:rFonts w:ascii="Nutmeg Book" w:hAnsi="Nutmeg Book"/>
          <w:noProof/>
          <w:sz w:val="20"/>
          <w:u w:val="single"/>
          <w:lang w:eastAsia="es-MX"/>
        </w:rPr>
      </w:pPr>
    </w:p>
    <w:p w:rsidR="00E04687" w:rsidRPr="00512905" w:rsidRDefault="00E04687" w:rsidP="00E0468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E04687" w:rsidRPr="00512905" w:rsidRDefault="00E04687" w:rsidP="00E04687">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E04687" w:rsidRPr="000647CC" w:rsidRDefault="00E04687" w:rsidP="00E04687">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E04687" w:rsidRPr="00512905" w:rsidRDefault="00E04687" w:rsidP="00E04687">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E04687" w:rsidRPr="00512905" w:rsidRDefault="00E04687" w:rsidP="00E04687">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E04687" w:rsidRPr="00512905" w:rsidRDefault="00E04687" w:rsidP="00E04687">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E04687" w:rsidRPr="00512905" w:rsidRDefault="00E04687" w:rsidP="00E04687">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E04687" w:rsidRPr="00512905" w:rsidRDefault="00E04687" w:rsidP="00E04687">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E04687" w:rsidRPr="00512905" w:rsidRDefault="00E04687" w:rsidP="00E04687">
      <w:pPr>
        <w:pStyle w:val="Textoindependiente"/>
        <w:rPr>
          <w:rFonts w:ascii="Nutmeg Book" w:hAnsi="Nutmeg Book"/>
          <w:b/>
          <w:noProof/>
          <w:sz w:val="20"/>
          <w:u w:val="single"/>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E04687" w:rsidRPr="00512905" w:rsidRDefault="00E04687" w:rsidP="00E04687">
      <w:pPr>
        <w:pStyle w:val="Textoindependiente"/>
        <w:rPr>
          <w:rFonts w:ascii="Nutmeg Book" w:hAnsi="Nutmeg Book"/>
          <w:b/>
          <w:noProof/>
          <w:sz w:val="20"/>
          <w:u w:val="single"/>
          <w:lang w:eastAsia="es-MX"/>
        </w:rPr>
      </w:pPr>
    </w:p>
    <w:p w:rsidR="00E04687" w:rsidRPr="00512905" w:rsidRDefault="00E04687" w:rsidP="00E04687">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E04687" w:rsidRPr="00512905" w:rsidRDefault="00E04687" w:rsidP="00E04687">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E04687" w:rsidRPr="00512905" w:rsidRDefault="00E04687" w:rsidP="00E04687">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E04687" w:rsidRPr="00512905" w:rsidRDefault="00E04687" w:rsidP="00E04687">
      <w:pPr>
        <w:jc w:val="both"/>
        <w:rPr>
          <w:rFonts w:ascii="Nutmeg Book" w:hAnsi="Nutmeg Book"/>
          <w:noProof/>
          <w:sz w:val="20"/>
          <w:szCs w:val="20"/>
          <w:lang w:eastAsia="es-MX"/>
        </w:rPr>
      </w:pPr>
    </w:p>
    <w:p w:rsidR="00E04687" w:rsidRPr="00512905" w:rsidRDefault="00E04687" w:rsidP="00E0468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E04687" w:rsidRPr="00512905" w:rsidRDefault="00E04687" w:rsidP="00E04687">
      <w:pPr>
        <w:rPr>
          <w:rFonts w:ascii="Nutmeg Book" w:hAnsi="Nutmeg Book"/>
          <w:noProof/>
          <w:sz w:val="20"/>
          <w:szCs w:val="20"/>
          <w:lang w:eastAsia="es-MX"/>
        </w:rPr>
      </w:pPr>
    </w:p>
    <w:p w:rsidR="00E04687" w:rsidRPr="00512905" w:rsidRDefault="00E04687" w:rsidP="00E04687">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E04687" w:rsidRPr="00512905" w:rsidRDefault="00E04687" w:rsidP="00E04687">
      <w:pPr>
        <w:jc w:val="both"/>
        <w:rPr>
          <w:rFonts w:ascii="Nutmeg Book" w:eastAsia="Calibri" w:hAnsi="Nutmeg Book" w:cs="Calibri"/>
          <w:sz w:val="20"/>
          <w:szCs w:val="20"/>
        </w:rPr>
      </w:pPr>
    </w:p>
    <w:p w:rsidR="00E04687" w:rsidRPr="00512905" w:rsidRDefault="00E04687" w:rsidP="00E04687">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E04687" w:rsidRPr="00512905" w:rsidRDefault="00E04687" w:rsidP="00E04687">
      <w:pPr>
        <w:rPr>
          <w:rFonts w:ascii="Nutmeg Book" w:hAnsi="Nutmeg Book"/>
          <w:b/>
          <w:noProof/>
          <w:sz w:val="20"/>
          <w:szCs w:val="20"/>
          <w:u w:val="single"/>
          <w:lang w:eastAsia="es-MX"/>
        </w:rPr>
      </w:pPr>
    </w:p>
    <w:p w:rsidR="00E04687" w:rsidRPr="00512905" w:rsidRDefault="00E04687" w:rsidP="00E0468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04687" w:rsidRPr="00512905" w:rsidRDefault="00E04687" w:rsidP="00E04687">
      <w:pPr>
        <w:pStyle w:val="Textoindependiente"/>
        <w:rPr>
          <w:rFonts w:ascii="Nutmeg Book" w:hAnsi="Nutmeg Book"/>
          <w:b/>
          <w:noProof/>
          <w:sz w:val="20"/>
          <w:u w:val="single"/>
          <w:lang w:eastAsia="es-MX"/>
        </w:rPr>
      </w:pPr>
    </w:p>
    <w:p w:rsidR="00E04687" w:rsidRPr="00512905" w:rsidRDefault="00E04687" w:rsidP="00E04687">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E04687" w:rsidRPr="00512905" w:rsidRDefault="00E04687" w:rsidP="00E0468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E04687" w:rsidRPr="00512905" w:rsidRDefault="00E04687" w:rsidP="00E0468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E04687" w:rsidRPr="00512905" w:rsidRDefault="00E04687" w:rsidP="00E0468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E04687" w:rsidRPr="00512905" w:rsidRDefault="00E04687" w:rsidP="00E0468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E04687" w:rsidRPr="00512905" w:rsidRDefault="00E04687" w:rsidP="00E04687">
      <w:pPr>
        <w:rPr>
          <w:rFonts w:ascii="Nutmeg Book" w:hAnsi="Nutmeg Book"/>
          <w:b/>
          <w:noProof/>
          <w:sz w:val="20"/>
          <w:szCs w:val="20"/>
          <w:u w:val="single"/>
          <w:lang w:eastAsia="es-MX"/>
        </w:rPr>
      </w:pPr>
    </w:p>
    <w:p w:rsidR="00E04687" w:rsidRPr="00512905" w:rsidRDefault="00E04687" w:rsidP="00E04687">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E04687" w:rsidRPr="00512905" w:rsidRDefault="00E04687" w:rsidP="00E04687">
      <w:pPr>
        <w:ind w:left="360"/>
        <w:jc w:val="both"/>
        <w:rPr>
          <w:rFonts w:ascii="Nutmeg Book" w:hAnsi="Nutmeg Book" w:cs="Arial"/>
          <w:b/>
          <w:sz w:val="20"/>
          <w:szCs w:val="20"/>
        </w:rPr>
      </w:pPr>
      <w:r w:rsidRPr="00512905">
        <w:rPr>
          <w:rFonts w:ascii="Nutmeg Book" w:hAnsi="Nutmeg Book" w:cs="Arial"/>
          <w:b/>
          <w:sz w:val="20"/>
          <w:szCs w:val="20"/>
        </w:rPr>
        <w:tab/>
      </w:r>
    </w:p>
    <w:p w:rsidR="00E04687" w:rsidRPr="00512905" w:rsidRDefault="00E04687" w:rsidP="00E04687">
      <w:pPr>
        <w:jc w:val="both"/>
        <w:rPr>
          <w:rFonts w:ascii="Nutmeg Book" w:hAnsi="Nutmeg Book" w:cs="Arial"/>
          <w:b/>
          <w:sz w:val="20"/>
          <w:szCs w:val="20"/>
        </w:rPr>
      </w:pPr>
      <w:r w:rsidRPr="00512905">
        <w:rPr>
          <w:rFonts w:ascii="Nutmeg Book" w:hAnsi="Nutmeg Book" w:cs="Arial"/>
          <w:b/>
          <w:sz w:val="20"/>
          <w:szCs w:val="20"/>
        </w:rPr>
        <w:t>PROCEDIMIENTO:</w:t>
      </w:r>
    </w:p>
    <w:p w:rsidR="00E04687" w:rsidRPr="00512905" w:rsidRDefault="00E04687" w:rsidP="00E04687">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E04687" w:rsidRPr="00512905" w:rsidRDefault="00E04687" w:rsidP="00E04687">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E04687" w:rsidRPr="00512905" w:rsidRDefault="00E04687" w:rsidP="00E04687">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E04687" w:rsidRPr="00512905" w:rsidRDefault="00E04687" w:rsidP="00E04687">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E04687" w:rsidRPr="00512905" w:rsidRDefault="00E04687" w:rsidP="00E04687">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E04687" w:rsidRPr="00512905" w:rsidRDefault="00E04687" w:rsidP="00E04687">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E04687" w:rsidRPr="00512905" w:rsidRDefault="00E04687" w:rsidP="00E04687">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E04687" w:rsidRPr="00512905" w:rsidRDefault="00E04687" w:rsidP="00E04687">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E04687" w:rsidRPr="00512905" w:rsidRDefault="00E04687" w:rsidP="00E04687">
      <w:pPr>
        <w:ind w:left="360"/>
        <w:jc w:val="both"/>
        <w:rPr>
          <w:rFonts w:ascii="Nutmeg Book" w:hAnsi="Nutmeg Book" w:cs="Arial"/>
          <w:b/>
          <w:sz w:val="20"/>
          <w:szCs w:val="20"/>
          <w:u w:val="single"/>
        </w:rPr>
      </w:pPr>
    </w:p>
    <w:p w:rsidR="00E04687" w:rsidRPr="00512905" w:rsidRDefault="00E04687" w:rsidP="00E04687">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E04687" w:rsidRPr="00512905" w:rsidRDefault="00E04687" w:rsidP="00E04687">
      <w:pPr>
        <w:ind w:left="360"/>
        <w:jc w:val="both"/>
        <w:rPr>
          <w:rFonts w:ascii="Nutmeg Book" w:hAnsi="Nutmeg Book" w:cs="Arial"/>
          <w:sz w:val="20"/>
          <w:szCs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sz w:val="20"/>
        </w:rPr>
      </w:pPr>
      <w:r w:rsidRPr="00512905">
        <w:rPr>
          <w:rFonts w:ascii="Nutmeg Book" w:hAnsi="Nutmeg Book"/>
          <w:sz w:val="20"/>
        </w:rPr>
        <w:t>De conformidad con los artículos 49, 66, 67 y 68 de la “LEY”:</w:t>
      </w:r>
    </w:p>
    <w:p w:rsidR="00E04687" w:rsidRPr="00512905" w:rsidRDefault="00E04687" w:rsidP="00E04687">
      <w:pPr>
        <w:pStyle w:val="Estilo"/>
        <w:rPr>
          <w:rFonts w:ascii="Nutmeg Book" w:hAnsi="Nutmeg Book"/>
          <w:sz w:val="20"/>
          <w:szCs w:val="20"/>
        </w:rPr>
      </w:pPr>
    </w:p>
    <w:p w:rsidR="00E04687" w:rsidRPr="00512905" w:rsidRDefault="00E04687" w:rsidP="00E04687">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E04687" w:rsidRPr="00512905" w:rsidRDefault="00E04687" w:rsidP="00E04687">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E04687" w:rsidRPr="00512905" w:rsidRDefault="00E04687" w:rsidP="00E04687">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E04687" w:rsidRPr="00512905" w:rsidRDefault="00E04687" w:rsidP="00E04687">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E04687" w:rsidRPr="00512905" w:rsidRDefault="00E04687" w:rsidP="00E04687">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E04687" w:rsidRPr="00512905" w:rsidRDefault="00E04687" w:rsidP="00E04687">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E04687" w:rsidRPr="00512905" w:rsidRDefault="00E04687" w:rsidP="00E04687">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04687" w:rsidRPr="00512905" w:rsidRDefault="00E04687" w:rsidP="00E04687">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E04687" w:rsidRPr="00512905" w:rsidRDefault="00E04687" w:rsidP="00E04687">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E04687" w:rsidRPr="00512905" w:rsidRDefault="00E04687" w:rsidP="00E04687">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E04687" w:rsidRPr="00512905" w:rsidRDefault="00E04687" w:rsidP="00E04687">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04687" w:rsidRPr="00512905" w:rsidRDefault="00E04687" w:rsidP="00E04687">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E04687" w:rsidRPr="00512905" w:rsidRDefault="00E04687" w:rsidP="00E04687">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E04687" w:rsidRPr="00512905" w:rsidRDefault="00E04687" w:rsidP="00E04687">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E04687" w:rsidRPr="00512905" w:rsidRDefault="00E04687" w:rsidP="00E04687">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E04687" w:rsidRPr="00512905" w:rsidRDefault="00E04687" w:rsidP="00E04687">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E04687" w:rsidRPr="00512905" w:rsidRDefault="00E04687" w:rsidP="00E04687">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E04687" w:rsidRPr="00512905" w:rsidRDefault="00E04687" w:rsidP="00E04687">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04687" w:rsidRPr="00512905" w:rsidRDefault="00E04687" w:rsidP="00E04687">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04687" w:rsidRPr="00512905" w:rsidRDefault="00E04687" w:rsidP="00E04687">
      <w:pPr>
        <w:pStyle w:val="Estilo"/>
        <w:tabs>
          <w:tab w:val="left" w:pos="65"/>
        </w:tabs>
        <w:rPr>
          <w:rFonts w:ascii="Nutmeg Book" w:hAnsi="Nutmeg Book"/>
          <w:noProof/>
          <w:sz w:val="20"/>
          <w:szCs w:val="20"/>
          <w:lang w:eastAsia="es-MX"/>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E04687" w:rsidRPr="00512905" w:rsidRDefault="00E04687" w:rsidP="00E04687">
      <w:pPr>
        <w:ind w:left="360"/>
        <w:jc w:val="both"/>
        <w:rPr>
          <w:rFonts w:ascii="Nutmeg Book" w:hAnsi="Nutmeg Book" w:cs="Arial"/>
          <w:b/>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E04687" w:rsidRPr="00512905" w:rsidRDefault="00E04687" w:rsidP="00E04687">
      <w:pPr>
        <w:pStyle w:val="Ttulo2"/>
        <w:ind w:firstLine="360"/>
        <w:rPr>
          <w:rFonts w:ascii="Nutmeg Book" w:hAnsi="Nutmeg Book" w:cs="Arial"/>
          <w:b w:val="0"/>
          <w:sz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E04687" w:rsidRPr="00512905" w:rsidRDefault="00E04687" w:rsidP="00E04687">
      <w:pPr>
        <w:jc w:val="both"/>
        <w:rPr>
          <w:rFonts w:ascii="Nutmeg Book" w:hAnsi="Nutmeg Book" w:cs="Arial"/>
          <w:sz w:val="20"/>
          <w:szCs w:val="20"/>
          <w:u w:val="single"/>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E04687" w:rsidRPr="00512905" w:rsidRDefault="00E04687" w:rsidP="00E04687">
      <w:pPr>
        <w:jc w:val="both"/>
        <w:rPr>
          <w:rFonts w:ascii="Nutmeg Book" w:hAnsi="Nutmeg Book" w:cs="Arial"/>
          <w:b/>
          <w:sz w:val="20"/>
          <w:szCs w:val="20"/>
        </w:rPr>
      </w:pPr>
    </w:p>
    <w:p w:rsidR="00E04687" w:rsidRPr="00512905" w:rsidRDefault="00E04687" w:rsidP="00E04687">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E04687" w:rsidRPr="00512905" w:rsidRDefault="00E04687" w:rsidP="00E04687">
      <w:pPr>
        <w:ind w:left="360"/>
        <w:jc w:val="both"/>
        <w:rPr>
          <w:rFonts w:ascii="Nutmeg Book" w:hAnsi="Nutmeg Book" w:cs="Arial"/>
          <w:b/>
          <w:sz w:val="20"/>
          <w:szCs w:val="20"/>
        </w:rPr>
      </w:pPr>
    </w:p>
    <w:p w:rsidR="00E04687" w:rsidRPr="00512905" w:rsidRDefault="00E04687" w:rsidP="00E04687">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E04687" w:rsidRPr="00512905" w:rsidRDefault="00E04687" w:rsidP="00E04687">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E04687" w:rsidRPr="00512905" w:rsidRDefault="00E04687" w:rsidP="00E0468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E04687" w:rsidRPr="00512905" w:rsidRDefault="00E04687" w:rsidP="00E04687">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E04687" w:rsidRPr="00512905" w:rsidRDefault="00E04687" w:rsidP="00E04687">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E04687" w:rsidRPr="00512905" w:rsidRDefault="00E04687" w:rsidP="00E04687">
      <w:pPr>
        <w:ind w:left="350"/>
        <w:jc w:val="both"/>
        <w:rPr>
          <w:rFonts w:ascii="Nutmeg Book" w:hAnsi="Nutmeg Book" w:cs="Arial"/>
          <w:sz w:val="20"/>
          <w:szCs w:val="20"/>
        </w:rPr>
      </w:pP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E04687" w:rsidRPr="00512905" w:rsidRDefault="00E04687" w:rsidP="00E0468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E04687" w:rsidRPr="00512905" w:rsidRDefault="00E04687" w:rsidP="00E04687">
      <w:pPr>
        <w:ind w:left="720"/>
        <w:jc w:val="both"/>
        <w:rPr>
          <w:rFonts w:ascii="Nutmeg Book" w:hAnsi="Nutmeg Book" w:cs="Arial"/>
          <w:sz w:val="20"/>
          <w:szCs w:val="20"/>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E04687" w:rsidRPr="00512905" w:rsidRDefault="00E04687" w:rsidP="00E04687">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E04687" w:rsidRPr="00512905" w:rsidRDefault="00E04687" w:rsidP="00E0468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E04687" w:rsidRPr="00512905" w:rsidRDefault="00E04687" w:rsidP="00E04687">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04687" w:rsidRPr="00512905" w:rsidRDefault="00E04687" w:rsidP="00E04687">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E04687" w:rsidRPr="00512905" w:rsidRDefault="00E04687" w:rsidP="00E0468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E04687" w:rsidRPr="00512905" w:rsidRDefault="00E04687" w:rsidP="00E0468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E04687" w:rsidRPr="00512905" w:rsidRDefault="00E04687" w:rsidP="00E04687">
      <w:pPr>
        <w:rPr>
          <w:rFonts w:ascii="Nutmeg Book" w:hAnsi="Nutmeg Book" w:cs="Arial"/>
          <w:b/>
          <w:sz w:val="20"/>
          <w:szCs w:val="20"/>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E04687" w:rsidRPr="00512905" w:rsidRDefault="00E04687" w:rsidP="00E0468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E04687" w:rsidRPr="00512905" w:rsidRDefault="00E04687" w:rsidP="00E04687">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E04687" w:rsidRPr="00512905" w:rsidRDefault="00E04687" w:rsidP="00E0468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E04687" w:rsidRPr="00512905" w:rsidRDefault="00E04687" w:rsidP="00E0468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E04687" w:rsidRPr="00512905" w:rsidRDefault="00E04687" w:rsidP="00E0468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E04687" w:rsidRPr="00512905" w:rsidRDefault="00E04687" w:rsidP="00E0468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E04687" w:rsidRPr="00512905" w:rsidRDefault="00E04687" w:rsidP="00E0468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04687" w:rsidRPr="00512905" w:rsidRDefault="00E04687" w:rsidP="00E0468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E04687" w:rsidRPr="00512905" w:rsidRDefault="00E04687" w:rsidP="00E0468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E04687" w:rsidRPr="00512905" w:rsidRDefault="00E04687" w:rsidP="00E04687">
      <w:pPr>
        <w:rPr>
          <w:rFonts w:ascii="Nutmeg Book" w:hAnsi="Nutmeg Book" w:cs="Arial"/>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E04687" w:rsidRPr="00512905" w:rsidRDefault="00E04687" w:rsidP="00E04687">
      <w:pPr>
        <w:jc w:val="both"/>
        <w:rPr>
          <w:rFonts w:ascii="Nutmeg Book" w:hAnsi="Nutmeg Book" w:cs="Arial"/>
          <w:sz w:val="20"/>
          <w:szCs w:val="20"/>
          <w:lang w:val="es-MX"/>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E04687" w:rsidRPr="00512905" w:rsidRDefault="00E04687" w:rsidP="00E04687">
      <w:pPr>
        <w:pStyle w:val="Sangra2detindependiente"/>
        <w:spacing w:after="0" w:line="240" w:lineRule="auto"/>
        <w:rPr>
          <w:rFonts w:ascii="Nutmeg Book" w:hAnsi="Nutmeg Book" w:cs="Arial"/>
          <w:b/>
          <w:sz w:val="20"/>
          <w:szCs w:val="20"/>
        </w:rPr>
      </w:pPr>
    </w:p>
    <w:p w:rsidR="00E04687" w:rsidRPr="00512905" w:rsidRDefault="00E04687" w:rsidP="00E04687">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04687" w:rsidRPr="00512905" w:rsidRDefault="00E04687" w:rsidP="00E04687">
      <w:pPr>
        <w:rPr>
          <w:rFonts w:ascii="Nutmeg Book" w:eastAsiaTheme="minorHAnsi" w:hAnsi="Nutmeg Book" w:cs="Arial"/>
          <w:b/>
          <w:sz w:val="20"/>
          <w:szCs w:val="20"/>
          <w:lang w:val="es-MX" w:eastAsia="en-US"/>
        </w:rPr>
      </w:pPr>
    </w:p>
    <w:p w:rsidR="00E04687" w:rsidRPr="00512905" w:rsidRDefault="00E04687" w:rsidP="00E04687">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E04687" w:rsidRPr="00512905" w:rsidRDefault="00E04687" w:rsidP="00E04687">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E04687" w:rsidRPr="00512905" w:rsidRDefault="00E04687" w:rsidP="00E04687">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E04687" w:rsidRPr="00512905" w:rsidRDefault="00E04687" w:rsidP="00E04687">
      <w:pPr>
        <w:jc w:val="both"/>
        <w:rPr>
          <w:rFonts w:ascii="Nutmeg Book" w:hAnsi="Nutmeg Book" w:cs="Arial"/>
          <w:sz w:val="20"/>
          <w:szCs w:val="20"/>
          <w:u w:val="single"/>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04687" w:rsidRPr="00512905" w:rsidRDefault="00E04687" w:rsidP="00E04687">
      <w:pPr>
        <w:jc w:val="both"/>
        <w:rPr>
          <w:rFonts w:ascii="Nutmeg Book" w:hAnsi="Nutmeg Book"/>
          <w:noProof/>
          <w:sz w:val="20"/>
          <w:szCs w:val="20"/>
          <w:lang w:val="es-MX" w:eastAsia="es-MX"/>
        </w:rPr>
      </w:pPr>
    </w:p>
    <w:p w:rsidR="00E04687" w:rsidRPr="00512905" w:rsidRDefault="00E04687" w:rsidP="00E04687">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E04687" w:rsidRPr="00512905" w:rsidRDefault="00E04687" w:rsidP="00E04687">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E04687" w:rsidRDefault="00E04687" w:rsidP="00E04687">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E04687" w:rsidRDefault="00E04687" w:rsidP="00E04687">
      <w:pPr>
        <w:pStyle w:val="Textoindependiente"/>
        <w:ind w:left="360"/>
        <w:rPr>
          <w:rFonts w:ascii="Nutmeg Book" w:hAnsi="Nutmeg Book"/>
          <w:noProof/>
          <w:sz w:val="20"/>
          <w:lang w:eastAsia="es-MX"/>
        </w:rPr>
      </w:pPr>
    </w:p>
    <w:p w:rsidR="00E04687" w:rsidRPr="00AD3E82" w:rsidRDefault="00E04687" w:rsidP="00E04687">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E04687" w:rsidRPr="00512905" w:rsidRDefault="00E04687" w:rsidP="00E04687">
      <w:pPr>
        <w:pStyle w:val="Textoindependiente"/>
        <w:ind w:left="360"/>
        <w:rPr>
          <w:rFonts w:ascii="Nutmeg Book" w:hAnsi="Nutmeg Book"/>
          <w:noProof/>
          <w:sz w:val="20"/>
          <w:lang w:eastAsia="es-MX"/>
        </w:rPr>
      </w:pPr>
    </w:p>
    <w:p w:rsidR="00E04687" w:rsidRPr="00512905" w:rsidRDefault="00E04687" w:rsidP="00E04687">
      <w:pPr>
        <w:jc w:val="both"/>
        <w:rPr>
          <w:rFonts w:ascii="Nutmeg Book" w:hAnsi="Nutmeg Book" w:cs="Arial"/>
          <w:b/>
          <w:sz w:val="20"/>
          <w:szCs w:val="20"/>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E04687" w:rsidRPr="00512905" w:rsidRDefault="00E04687" w:rsidP="00E04687">
      <w:pPr>
        <w:jc w:val="both"/>
        <w:rPr>
          <w:rFonts w:ascii="Nutmeg Book" w:hAnsi="Nutmeg Book" w:cs="Arial"/>
          <w:b/>
          <w:sz w:val="20"/>
          <w:szCs w:val="20"/>
          <w:lang w:val="es-MX"/>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E04687" w:rsidRPr="00512905" w:rsidRDefault="00E04687" w:rsidP="00E04687">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E04687" w:rsidRPr="00512905" w:rsidRDefault="00E04687" w:rsidP="00E04687">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E04687" w:rsidRPr="00512905" w:rsidRDefault="00E04687" w:rsidP="00E0468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E04687" w:rsidRPr="00512905" w:rsidRDefault="00E04687" w:rsidP="00E04687">
      <w:pPr>
        <w:jc w:val="both"/>
        <w:rPr>
          <w:rFonts w:ascii="Nutmeg Book" w:hAnsi="Nutmeg Book" w:cs="Arial"/>
          <w:b/>
          <w:sz w:val="20"/>
          <w:szCs w:val="20"/>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E04687" w:rsidRPr="00512905" w:rsidRDefault="00E04687" w:rsidP="00E04687">
      <w:pPr>
        <w:pStyle w:val="Estilo"/>
        <w:rPr>
          <w:rFonts w:ascii="Nutmeg Book" w:hAnsi="Nutmeg Book"/>
          <w:sz w:val="20"/>
          <w:szCs w:val="20"/>
        </w:rPr>
      </w:pPr>
    </w:p>
    <w:p w:rsidR="00E04687" w:rsidRPr="00512905" w:rsidRDefault="00E04687" w:rsidP="00E04687">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04687" w:rsidRPr="00512905" w:rsidRDefault="00E04687" w:rsidP="00E04687">
      <w:pPr>
        <w:ind w:right="49"/>
        <w:jc w:val="both"/>
        <w:rPr>
          <w:rFonts w:ascii="Nutmeg Book" w:hAnsi="Nutmeg Book" w:cs="Arial"/>
          <w:sz w:val="20"/>
          <w:szCs w:val="20"/>
          <w:u w:val="single"/>
        </w:rPr>
      </w:pPr>
    </w:p>
    <w:p w:rsidR="00E04687" w:rsidRPr="00512905" w:rsidRDefault="00E04687" w:rsidP="00E04687">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E04687" w:rsidRPr="00512905" w:rsidRDefault="00E04687" w:rsidP="00E04687">
      <w:pPr>
        <w:ind w:right="49"/>
        <w:jc w:val="both"/>
        <w:rPr>
          <w:rFonts w:ascii="Nutmeg Book" w:hAnsi="Nutmeg Book" w:cs="Arial"/>
          <w:sz w:val="20"/>
          <w:szCs w:val="20"/>
        </w:rPr>
      </w:pPr>
    </w:p>
    <w:p w:rsidR="00E04687" w:rsidRPr="00512905" w:rsidRDefault="00E04687" w:rsidP="00E04687">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E04687" w:rsidRPr="00512905" w:rsidRDefault="00E04687" w:rsidP="00E04687">
      <w:pPr>
        <w:jc w:val="both"/>
        <w:rPr>
          <w:rFonts w:ascii="Nutmeg Book" w:hAnsi="Nutmeg Book" w:cs="Arial"/>
          <w:b/>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E04687" w:rsidRPr="00512905" w:rsidRDefault="00E04687" w:rsidP="00E04687">
      <w:pPr>
        <w:pStyle w:val="Ttulo2"/>
        <w:rPr>
          <w:rFonts w:ascii="Nutmeg Book" w:hAnsi="Nutmeg Book" w:cs="Arial"/>
          <w:sz w:val="20"/>
        </w:rPr>
      </w:pPr>
    </w:p>
    <w:p w:rsidR="00E04687" w:rsidRPr="00512905" w:rsidRDefault="00E04687" w:rsidP="00E04687">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E04687" w:rsidRPr="00512905" w:rsidRDefault="00E04687" w:rsidP="00E04687">
      <w:pPr>
        <w:pStyle w:val="Sangradetextonormal"/>
        <w:spacing w:after="0"/>
        <w:ind w:left="0"/>
        <w:rPr>
          <w:rFonts w:ascii="Nutmeg Book" w:hAnsi="Nutmeg Book" w:cs="Arial"/>
          <w:sz w:val="20"/>
          <w:szCs w:val="20"/>
          <w:lang w:val="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E04687" w:rsidRPr="00512905" w:rsidRDefault="00E04687" w:rsidP="00E0468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E04687" w:rsidRPr="00512905" w:rsidRDefault="00E04687" w:rsidP="00E0468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E04687" w:rsidRPr="00512905" w:rsidRDefault="00E04687" w:rsidP="00E0468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E04687" w:rsidRPr="00512905" w:rsidRDefault="00E04687" w:rsidP="00E04687">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04687" w:rsidRPr="00512905" w:rsidTr="00E04687">
        <w:trPr>
          <w:trHeight w:val="285"/>
          <w:jc w:val="center"/>
        </w:trPr>
        <w:tc>
          <w:tcPr>
            <w:tcW w:w="1574" w:type="pct"/>
          </w:tcPr>
          <w:p w:rsidR="00E04687" w:rsidRPr="00512905" w:rsidRDefault="00E04687" w:rsidP="00E04687">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E04687" w:rsidRPr="00512905" w:rsidRDefault="00E04687" w:rsidP="00E04687">
            <w:pPr>
              <w:jc w:val="center"/>
              <w:rPr>
                <w:rFonts w:ascii="Nutmeg Book" w:hAnsi="Nutmeg Book"/>
                <w:b/>
                <w:sz w:val="20"/>
                <w:szCs w:val="20"/>
              </w:rPr>
            </w:pPr>
            <w:r w:rsidRPr="00512905">
              <w:rPr>
                <w:rFonts w:ascii="Nutmeg Book" w:hAnsi="Nutmeg Book"/>
                <w:b/>
                <w:sz w:val="20"/>
                <w:szCs w:val="20"/>
              </w:rPr>
              <w:t>PORCENTAJE DE LA SANCION</w:t>
            </w:r>
          </w:p>
        </w:tc>
      </w:tr>
      <w:tr w:rsidR="00E04687" w:rsidRPr="00512905" w:rsidTr="00E04687">
        <w:trPr>
          <w:trHeight w:val="290"/>
          <w:jc w:val="center"/>
        </w:trPr>
        <w:tc>
          <w:tcPr>
            <w:tcW w:w="1574" w:type="pct"/>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3% tres por ciento</w:t>
            </w:r>
          </w:p>
        </w:tc>
      </w:tr>
      <w:tr w:rsidR="00E04687" w:rsidRPr="00512905" w:rsidTr="00E04687">
        <w:trPr>
          <w:trHeight w:val="256"/>
          <w:jc w:val="center"/>
        </w:trPr>
        <w:tc>
          <w:tcPr>
            <w:tcW w:w="1574" w:type="pct"/>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6% seis por ciento</w:t>
            </w:r>
          </w:p>
        </w:tc>
      </w:tr>
      <w:tr w:rsidR="00E04687" w:rsidRPr="00512905" w:rsidTr="00E04687">
        <w:trPr>
          <w:trHeight w:val="217"/>
          <w:jc w:val="center"/>
        </w:trPr>
        <w:tc>
          <w:tcPr>
            <w:tcW w:w="1574" w:type="pct"/>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10% diez por ciento</w:t>
            </w:r>
          </w:p>
        </w:tc>
      </w:tr>
      <w:tr w:rsidR="00E04687" w:rsidRPr="00512905" w:rsidTr="00E04687">
        <w:trPr>
          <w:trHeight w:val="320"/>
          <w:jc w:val="center"/>
        </w:trPr>
        <w:tc>
          <w:tcPr>
            <w:tcW w:w="1574" w:type="pct"/>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E04687" w:rsidRPr="00512905" w:rsidRDefault="00E04687" w:rsidP="00E04687">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E04687" w:rsidRPr="00512905" w:rsidRDefault="00E04687" w:rsidP="00E04687">
      <w:pPr>
        <w:jc w:val="both"/>
        <w:rPr>
          <w:rFonts w:ascii="Nutmeg Book" w:hAnsi="Nutmeg Book"/>
          <w:sz w:val="20"/>
          <w:szCs w:val="20"/>
        </w:rPr>
      </w:pPr>
    </w:p>
    <w:p w:rsidR="00E04687" w:rsidRPr="00512905" w:rsidRDefault="00E04687" w:rsidP="00E04687">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E04687" w:rsidRPr="00512905" w:rsidRDefault="00E04687" w:rsidP="00E04687">
      <w:pPr>
        <w:jc w:val="both"/>
        <w:rPr>
          <w:rFonts w:ascii="Nutmeg Book" w:hAnsi="Nutmeg Book" w:cs="Tahoma"/>
          <w:iCs/>
          <w:sz w:val="20"/>
          <w:szCs w:val="20"/>
        </w:rPr>
      </w:pPr>
    </w:p>
    <w:p w:rsidR="00E04687" w:rsidRPr="00512905" w:rsidRDefault="00E04687" w:rsidP="00E04687">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E04687" w:rsidRPr="00512905" w:rsidRDefault="00E04687" w:rsidP="00E04687">
      <w:pPr>
        <w:pStyle w:val="Textoindependiente"/>
        <w:rPr>
          <w:rFonts w:ascii="Nutmeg Book" w:hAnsi="Nutmeg Book"/>
          <w:noProof/>
          <w:sz w:val="20"/>
          <w:lang w:val="es-ES_tradnl" w:eastAsia="es-MX"/>
        </w:rPr>
      </w:pPr>
    </w:p>
    <w:p w:rsidR="00E04687" w:rsidRPr="00512905" w:rsidRDefault="00E04687" w:rsidP="00E04687">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04687" w:rsidRPr="00512905" w:rsidRDefault="00E04687" w:rsidP="00E0468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E04687" w:rsidRPr="00512905" w:rsidRDefault="00E04687" w:rsidP="00E04687">
      <w:pPr>
        <w:pStyle w:val="Textoindependiente"/>
        <w:rPr>
          <w:rFonts w:ascii="Nutmeg Book" w:hAnsi="Nutmeg Book"/>
          <w:b/>
          <w:noProof/>
          <w:sz w:val="20"/>
          <w:u w:val="single"/>
          <w:lang w:eastAsia="es-MX"/>
        </w:rPr>
      </w:pP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E04687" w:rsidRPr="00512905" w:rsidRDefault="00E04687" w:rsidP="00E0468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E04687" w:rsidRPr="00512905" w:rsidTr="00E0468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E04687" w:rsidRPr="00512905" w:rsidTr="00E04687">
        <w:tc>
          <w:tcPr>
            <w:tcW w:w="584"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04687" w:rsidRPr="00512905" w:rsidRDefault="00E04687" w:rsidP="00E04687">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04687" w:rsidRPr="00512905" w:rsidRDefault="00E04687" w:rsidP="00E04687">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E04687" w:rsidRPr="00512905" w:rsidRDefault="00E04687" w:rsidP="00E04687">
            <w:pPr>
              <w:rPr>
                <w:rFonts w:ascii="Nutmeg Book" w:hAnsi="Nutmeg Book"/>
                <w:sz w:val="18"/>
                <w:szCs w:val="18"/>
              </w:rPr>
            </w:pPr>
            <w:r w:rsidRPr="00512905">
              <w:rPr>
                <w:rFonts w:ascii="Nutmeg Book" w:hAnsi="Nutmeg Book"/>
                <w:sz w:val="18"/>
                <w:szCs w:val="18"/>
              </w:rPr>
              <w:t>Tope Máximo Combinado*</w:t>
            </w:r>
          </w:p>
        </w:tc>
      </w:tr>
      <w:tr w:rsidR="00E04687" w:rsidRPr="00512905" w:rsidTr="00E04687">
        <w:tc>
          <w:tcPr>
            <w:tcW w:w="584"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sz w:val="18"/>
                <w:szCs w:val="18"/>
              </w:rPr>
            </w:pPr>
            <w:r w:rsidRPr="00512905">
              <w:rPr>
                <w:rFonts w:ascii="Nutmeg Book" w:hAnsi="Nutmeg Book"/>
                <w:sz w:val="18"/>
                <w:szCs w:val="18"/>
              </w:rPr>
              <w:t>4.6</w:t>
            </w:r>
          </w:p>
        </w:tc>
      </w:tr>
      <w:tr w:rsidR="00E04687" w:rsidRPr="00512905" w:rsidTr="00E0468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04687" w:rsidRPr="00512905" w:rsidRDefault="00E04687" w:rsidP="00E04687">
            <w:pPr>
              <w:jc w:val="both"/>
              <w:rPr>
                <w:rFonts w:ascii="Nutmeg Book" w:hAnsi="Nutmeg Book"/>
                <w:b/>
                <w:sz w:val="18"/>
                <w:szCs w:val="18"/>
              </w:rPr>
            </w:pPr>
          </w:p>
        </w:tc>
      </w:tr>
      <w:tr w:rsidR="00E04687" w:rsidRPr="00512905" w:rsidTr="00E0468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sz w:val="18"/>
                <w:szCs w:val="18"/>
              </w:rPr>
            </w:pPr>
            <w:r w:rsidRPr="00512905">
              <w:rPr>
                <w:rFonts w:ascii="Nutmeg Book" w:hAnsi="Nutmeg Book"/>
                <w:sz w:val="18"/>
                <w:szCs w:val="18"/>
              </w:rPr>
              <w:t>93</w:t>
            </w:r>
          </w:p>
        </w:tc>
      </w:tr>
      <w:tr w:rsidR="00E04687" w:rsidRPr="00512905" w:rsidTr="00E0468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sz w:val="18"/>
                <w:szCs w:val="18"/>
              </w:rPr>
            </w:pPr>
            <w:r w:rsidRPr="00512905">
              <w:rPr>
                <w:rFonts w:ascii="Nutmeg Book" w:hAnsi="Nutmeg Book"/>
                <w:sz w:val="18"/>
                <w:szCs w:val="18"/>
              </w:rPr>
              <w:t>95</w:t>
            </w:r>
          </w:p>
        </w:tc>
      </w:tr>
      <w:tr w:rsidR="00E04687" w:rsidRPr="00512905" w:rsidTr="00E0468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04687" w:rsidRPr="00512905" w:rsidRDefault="00E04687" w:rsidP="00E04687">
            <w:pPr>
              <w:jc w:val="both"/>
              <w:rPr>
                <w:rFonts w:ascii="Nutmeg Book" w:hAnsi="Nutmeg Book"/>
                <w:b/>
                <w:sz w:val="18"/>
                <w:szCs w:val="18"/>
              </w:rPr>
            </w:pPr>
          </w:p>
        </w:tc>
      </w:tr>
      <w:tr w:rsidR="00E04687" w:rsidRPr="00512905" w:rsidTr="00E0468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sz w:val="18"/>
                <w:szCs w:val="18"/>
              </w:rPr>
            </w:pPr>
            <w:r w:rsidRPr="00512905">
              <w:rPr>
                <w:rFonts w:ascii="Nutmeg Book" w:hAnsi="Nutmeg Book"/>
                <w:sz w:val="18"/>
                <w:szCs w:val="18"/>
              </w:rPr>
              <w:t>235</w:t>
            </w:r>
          </w:p>
        </w:tc>
      </w:tr>
      <w:tr w:rsidR="00E04687" w:rsidRPr="00512905" w:rsidTr="00E0468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p>
        </w:tc>
      </w:tr>
      <w:tr w:rsidR="00E04687" w:rsidRPr="00512905" w:rsidTr="00E0468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sz w:val="18"/>
                <w:szCs w:val="18"/>
              </w:rPr>
            </w:pPr>
            <w:r w:rsidRPr="00512905">
              <w:rPr>
                <w:rFonts w:ascii="Nutmeg Book" w:hAnsi="Nutmeg Book"/>
                <w:sz w:val="18"/>
                <w:szCs w:val="18"/>
              </w:rPr>
              <w:t>250</w:t>
            </w:r>
          </w:p>
        </w:tc>
      </w:tr>
      <w:tr w:rsidR="00E04687" w:rsidRPr="00512905" w:rsidTr="00E0468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04687" w:rsidRPr="00512905" w:rsidRDefault="00E04687" w:rsidP="00E04687">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E04687" w:rsidRPr="00512905" w:rsidRDefault="00E04687" w:rsidP="00E04687">
      <w:pPr>
        <w:pStyle w:val="Textoindependiente"/>
        <w:rPr>
          <w:rFonts w:ascii="Nutmeg Book" w:hAnsi="Nutmeg Book"/>
          <w:noProof/>
          <w:sz w:val="20"/>
          <w:lang w:val="es-ES" w:eastAsia="es-MX"/>
        </w:rPr>
      </w:pP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E04687" w:rsidRPr="00512905" w:rsidRDefault="00E04687" w:rsidP="00E04687">
      <w:pPr>
        <w:pStyle w:val="Textoindependiente"/>
        <w:rPr>
          <w:rFonts w:ascii="Nutmeg Book" w:hAnsi="Nutmeg Book"/>
          <w:noProof/>
          <w:sz w:val="20"/>
          <w:lang w:eastAsia="es-MX"/>
        </w:rPr>
      </w:pPr>
    </w:p>
    <w:p w:rsidR="00E04687" w:rsidRPr="00512905" w:rsidRDefault="00E04687" w:rsidP="00E04687">
      <w:pPr>
        <w:rPr>
          <w:rFonts w:ascii="Nutmeg Book" w:hAnsi="Nutmeg Book"/>
          <w:noProof/>
          <w:sz w:val="20"/>
          <w:szCs w:val="20"/>
          <w:lang w:eastAsia="es-MX"/>
        </w:rPr>
      </w:pPr>
      <w:r w:rsidRPr="00512905">
        <w:rPr>
          <w:rFonts w:ascii="Nutmeg Book" w:hAnsi="Nutmeg Book"/>
          <w:noProof/>
          <w:sz w:val="20"/>
          <w:szCs w:val="20"/>
          <w:lang w:eastAsia="es-MX"/>
        </w:rPr>
        <w:br w:type="page"/>
      </w:r>
    </w:p>
    <w:p w:rsidR="00E04687" w:rsidRPr="00512905" w:rsidRDefault="00E04687" w:rsidP="00E0468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E04687" w:rsidRPr="00512905" w:rsidRDefault="00E04687" w:rsidP="00E04687">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E04687" w:rsidRPr="00512905" w:rsidRDefault="00E04687" w:rsidP="00E04687">
      <w:pPr>
        <w:jc w:val="both"/>
        <w:rPr>
          <w:rFonts w:ascii="Nutmeg Book" w:hAnsi="Nutmeg Book"/>
          <w:sz w:val="20"/>
          <w:szCs w:val="20"/>
        </w:rPr>
      </w:pPr>
    </w:p>
    <w:p w:rsidR="00E04687" w:rsidRPr="00512905" w:rsidRDefault="00E04687" w:rsidP="00E04687">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E04687" w:rsidRPr="00512905" w:rsidRDefault="00E04687" w:rsidP="00E04687">
      <w:pPr>
        <w:jc w:val="both"/>
        <w:rPr>
          <w:rFonts w:ascii="Nutmeg Book" w:hAnsi="Nutmeg Book"/>
          <w:sz w:val="20"/>
          <w:szCs w:val="20"/>
        </w:rPr>
      </w:pP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8013AB">
        <w:rPr>
          <w:rFonts w:ascii="Nutmeg Book" w:hAnsi="Nutmeg Book"/>
          <w:sz w:val="20"/>
          <w:szCs w:val="20"/>
        </w:rPr>
        <w:t>LPLCC/1</w:t>
      </w:r>
      <w:r w:rsidRPr="00E04687">
        <w:rPr>
          <w:rFonts w:ascii="Nutmeg Book" w:hAnsi="Nutmeg Book"/>
          <w:sz w:val="20"/>
          <w:szCs w:val="20"/>
        </w:rPr>
        <w:t>6/102708/2020</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E04687">
        <w:rPr>
          <w:rFonts w:ascii="Nutmeg Book" w:hAnsi="Nutmeg Book"/>
          <w:noProof/>
          <w:sz w:val="20"/>
          <w:szCs w:val="20"/>
          <w:lang w:eastAsia="es-MX"/>
        </w:rPr>
        <w:t>RENOVACION DE INFRAESTRUCTURA DE COMUNICACIÓN DE VOZ</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E04687" w:rsidRPr="001939E8" w:rsidRDefault="00E04687" w:rsidP="00E04687">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E04687">
        <w:rPr>
          <w:rFonts w:ascii="Nutmeg Book" w:hAnsi="Nutmeg Book"/>
          <w:noProof/>
          <w:sz w:val="20"/>
          <w:szCs w:val="20"/>
          <w:lang w:eastAsia="es-MX"/>
        </w:rPr>
        <w:t>353</w:t>
      </w:r>
      <w:r>
        <w:rPr>
          <w:rFonts w:ascii="Nutmeg Book" w:hAnsi="Nutmeg Book"/>
          <w:b/>
          <w:noProof/>
          <w:sz w:val="20"/>
          <w:szCs w:val="20"/>
          <w:lang w:eastAsia="es-MX"/>
        </w:rPr>
        <w:t>,</w:t>
      </w:r>
      <w:r w:rsidRPr="001939E8">
        <w:rPr>
          <w:rFonts w:ascii="Nutmeg Book" w:hAnsi="Nutmeg Book"/>
          <w:noProof/>
          <w:sz w:val="20"/>
          <w:szCs w:val="20"/>
          <w:lang w:eastAsia="es-MX"/>
        </w:rPr>
        <w:t xml:space="preserve"> </w:t>
      </w:r>
      <w:r>
        <w:rPr>
          <w:rFonts w:ascii="Nutmeg Book" w:hAnsi="Nutmeg Book"/>
          <w:noProof/>
          <w:sz w:val="20"/>
          <w:szCs w:val="20"/>
          <w:lang w:eastAsia="es-MX"/>
        </w:rPr>
        <w:t>565</w:t>
      </w:r>
    </w:p>
    <w:p w:rsidR="00E04687" w:rsidRPr="001939E8" w:rsidRDefault="00E04687" w:rsidP="00E04687">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E04687">
        <w:rPr>
          <w:rFonts w:ascii="Nutmeg Book" w:hAnsi="Nutmeg Book"/>
          <w:noProof/>
          <w:sz w:val="20"/>
          <w:szCs w:val="20"/>
          <w:lang w:eastAsia="es-MX"/>
        </w:rPr>
        <w:t>Obligatoria</w:t>
      </w:r>
      <w:r>
        <w:rPr>
          <w:rFonts w:ascii="Nutmeg Book" w:hAnsi="Nutmeg Book"/>
          <w:b/>
          <w:noProof/>
          <w:sz w:val="20"/>
          <w:szCs w:val="20"/>
          <w:lang w:eastAsia="es-MX"/>
        </w:rPr>
        <w:t xml:space="preserve">, </w:t>
      </w:r>
      <w:r w:rsidRPr="00EE63CA">
        <w:rPr>
          <w:rFonts w:ascii="Nutmeg Book" w:hAnsi="Nutmeg Book"/>
          <w:noProof/>
          <w:sz w:val="20"/>
          <w:szCs w:val="20"/>
          <w:lang w:eastAsia="es-MX"/>
        </w:rPr>
        <w:t xml:space="preserve">6 de febrero del 2020, a las </w:t>
      </w:r>
      <w:r>
        <w:rPr>
          <w:rFonts w:ascii="Nutmeg Book" w:hAnsi="Nutmeg Book"/>
          <w:noProof/>
          <w:sz w:val="20"/>
          <w:szCs w:val="20"/>
          <w:lang w:eastAsia="es-MX"/>
        </w:rPr>
        <w:t>11</w:t>
      </w:r>
      <w:r w:rsidRPr="00EE63CA">
        <w:rPr>
          <w:rFonts w:ascii="Nutmeg Book" w:hAnsi="Nutmeg Book"/>
          <w:noProof/>
          <w:sz w:val="20"/>
          <w:szCs w:val="20"/>
          <w:lang w:eastAsia="es-MX"/>
        </w:rPr>
        <w:t>:</w:t>
      </w:r>
      <w:r>
        <w:rPr>
          <w:rFonts w:ascii="Nutmeg Book" w:hAnsi="Nutmeg Book"/>
          <w:noProof/>
          <w:sz w:val="20"/>
          <w:szCs w:val="20"/>
          <w:lang w:eastAsia="es-MX"/>
        </w:rPr>
        <w:t>15 hrs. en las oficinas de Informatica  de SEAPAL Vallarta</w:t>
      </w:r>
      <w:r w:rsidRPr="00EE63CA">
        <w:t xml:space="preserve"> </w:t>
      </w:r>
      <w:r w:rsidRPr="00EE63CA">
        <w:rPr>
          <w:rFonts w:ascii="Nutmeg Book" w:hAnsi="Nutmeg Book"/>
          <w:noProof/>
          <w:sz w:val="20"/>
          <w:szCs w:val="20"/>
          <w:lang w:eastAsia="es-MX"/>
        </w:rPr>
        <w:t xml:space="preserve">ubicada en la </w:t>
      </w:r>
      <w:r>
        <w:rPr>
          <w:rFonts w:ascii="Nutmeg Book" w:hAnsi="Nutmeg Book"/>
          <w:noProof/>
          <w:sz w:val="20"/>
          <w:szCs w:val="20"/>
          <w:lang w:eastAsia="es-MX"/>
        </w:rPr>
        <w:t>av</w:t>
      </w:r>
      <w:r w:rsidRPr="00EE63CA">
        <w:rPr>
          <w:rFonts w:ascii="Nutmeg Book" w:hAnsi="Nutmeg Book"/>
          <w:noProof/>
          <w:sz w:val="20"/>
          <w:szCs w:val="20"/>
          <w:lang w:eastAsia="es-MX"/>
        </w:rPr>
        <w:t>enida Francisco Villa s/n, esquina con calle Manuel Ávila Camacho, colonia Lázaro Cárdenas, C. P. 48330, en la ciudad de Puerto Vallarta, Jalisco</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10:40 </w:t>
      </w:r>
      <w:r w:rsidRPr="00512905">
        <w:rPr>
          <w:rFonts w:ascii="Nutmeg Book" w:hAnsi="Nutmeg Book"/>
          <w:noProof/>
          <w:sz w:val="20"/>
          <w:szCs w:val="20"/>
          <w:lang w:eastAsia="es-MX"/>
        </w:rPr>
        <w:t>horas.</w:t>
      </w:r>
    </w:p>
    <w:p w:rsidR="00E04687" w:rsidRPr="00512905" w:rsidRDefault="00E04687" w:rsidP="00E04687">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11:30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E04687" w:rsidRPr="00512905" w:rsidRDefault="00E04687" w:rsidP="00E0468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E04687" w:rsidRPr="00717EB3" w:rsidRDefault="00E04687" w:rsidP="00E04687">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 </w:t>
      </w:r>
      <w:r w:rsidRPr="00EE63CA">
        <w:rPr>
          <w:rFonts w:ascii="Nutmeg Book" w:hAnsi="Nutmeg Book"/>
          <w:noProof/>
          <w:sz w:val="20"/>
          <w:szCs w:val="20"/>
          <w:lang w:eastAsia="es-MX"/>
        </w:rPr>
        <w:t>SEAPAL Vallarta ubicada en la avenida Francisco Villa s/n, esquina con calle Manuel Ávila Camacho, colonia Lázaro Cárdenas, C. P. 48330, en la ciudad de Puerto Vallarta, Jalisco</w:t>
      </w:r>
      <w:r w:rsidRPr="00717EB3">
        <w:rPr>
          <w:rFonts w:ascii="Nutmeg Book" w:hAnsi="Nutmeg Book"/>
          <w:noProof/>
          <w:sz w:val="20"/>
          <w:szCs w:val="20"/>
          <w:lang w:eastAsia="es-MX"/>
        </w:rPr>
        <w:t xml:space="preserve"> </w:t>
      </w:r>
    </w:p>
    <w:p w:rsidR="00E04687" w:rsidRPr="00A10266" w:rsidRDefault="00E04687" w:rsidP="00E04687">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E04687" w:rsidRPr="00764E59" w:rsidRDefault="00E04687" w:rsidP="00E04687">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E04687">
        <w:rPr>
          <w:rFonts w:ascii="Nutmeg Book" w:hAnsi="Nutmeg Book"/>
          <w:noProof/>
          <w:sz w:val="20"/>
          <w:szCs w:val="20"/>
          <w:lang w:eastAsia="es-MX"/>
        </w:rPr>
        <w:t xml:space="preserve">30 </w:t>
      </w:r>
      <w:r>
        <w:rPr>
          <w:rFonts w:ascii="Nutmeg Book" w:hAnsi="Nutmeg Book"/>
          <w:noProof/>
          <w:sz w:val="20"/>
          <w:szCs w:val="20"/>
          <w:lang w:eastAsia="es-MX"/>
        </w:rPr>
        <w:t>dias naturales posteriores a la firma de contrato de ambas partes</w:t>
      </w:r>
    </w:p>
    <w:p w:rsidR="00E04687" w:rsidRPr="00764E59" w:rsidRDefault="00E04687" w:rsidP="00E04687">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E04687" w:rsidRDefault="00E04687" w:rsidP="00E04687">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E04687" w:rsidRPr="00B16B31" w:rsidRDefault="00E04687" w:rsidP="00E04687">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E04687" w:rsidRPr="00512905" w:rsidRDefault="00E04687" w:rsidP="00E04687">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E04687" w:rsidRPr="00512905" w:rsidRDefault="00E04687" w:rsidP="00E04687">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E04687" w:rsidRPr="00512905" w:rsidRDefault="00E04687" w:rsidP="00E04687">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E04687" w:rsidRPr="00512905" w:rsidRDefault="00E04687" w:rsidP="00E04687">
      <w:pPr>
        <w:ind w:left="851"/>
        <w:jc w:val="center"/>
        <w:rPr>
          <w:rFonts w:ascii="Nutmeg Book" w:eastAsia="Calibri" w:hAnsi="Nutmeg Book" w:cs="Calibri"/>
          <w:b/>
          <w:sz w:val="18"/>
          <w:szCs w:val="18"/>
          <w:u w:val="single"/>
        </w:rPr>
      </w:pPr>
    </w:p>
    <w:p w:rsidR="00E04687" w:rsidRPr="00512905" w:rsidRDefault="00E04687" w:rsidP="00E04687">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E04687" w:rsidRPr="00512905" w:rsidTr="00E0468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E04687" w:rsidRPr="00512905" w:rsidTr="00E0468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04687" w:rsidRPr="000927D3" w:rsidRDefault="00E04687" w:rsidP="00E04687">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04687" w:rsidRPr="00512905" w:rsidRDefault="00E04687" w:rsidP="00E04687">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E04687" w:rsidRPr="00512905" w:rsidTr="00E0468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04687" w:rsidRPr="000927D3" w:rsidRDefault="00E04687" w:rsidP="00E04687">
            <w:pPr>
              <w:contextualSpacing/>
              <w:jc w:val="both"/>
              <w:rPr>
                <w:rFonts w:ascii="Nutmeg Book" w:hAnsi="Nutmeg Book"/>
                <w:sz w:val="20"/>
                <w:szCs w:val="18"/>
                <w:highlight w:val="yellow"/>
              </w:rPr>
            </w:pPr>
            <w:r w:rsidRPr="00FA7E11">
              <w:rPr>
                <w:rFonts w:ascii="Nutmeg Book" w:hAnsi="Nutmeg Book"/>
                <w:sz w:val="20"/>
                <w:szCs w:val="18"/>
              </w:rPr>
              <w:t>6 de febrero del año 2020</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FA7E11">
              <w:rPr>
                <w:rFonts w:ascii="Nutmeg Book" w:hAnsi="Nutmeg Book"/>
                <w:sz w:val="18"/>
                <w:szCs w:val="18"/>
              </w:rPr>
              <w:t xml:space="preserve">A las </w:t>
            </w:r>
            <w:r>
              <w:rPr>
                <w:rFonts w:ascii="Nutmeg Book" w:hAnsi="Nutmeg Book"/>
                <w:sz w:val="18"/>
                <w:szCs w:val="18"/>
              </w:rPr>
              <w:t>11</w:t>
            </w:r>
            <w:r w:rsidRPr="00FA7E11">
              <w:rPr>
                <w:rFonts w:ascii="Nutmeg Book" w:hAnsi="Nutmeg Book"/>
                <w:sz w:val="18"/>
                <w:szCs w:val="18"/>
              </w:rPr>
              <w:t>:</w:t>
            </w:r>
            <w:r>
              <w:rPr>
                <w:rFonts w:ascii="Nutmeg Book" w:hAnsi="Nutmeg Book"/>
                <w:sz w:val="18"/>
                <w:szCs w:val="18"/>
              </w:rPr>
              <w:t>15</w:t>
            </w:r>
            <w:r w:rsidRPr="00FA7E11">
              <w:rPr>
                <w:rFonts w:ascii="Nutmeg Book" w:hAnsi="Nutmeg Book"/>
                <w:sz w:val="18"/>
                <w:szCs w:val="18"/>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04687" w:rsidRPr="00512905" w:rsidRDefault="00E04687" w:rsidP="00E04687">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E04687" w:rsidRPr="00512905" w:rsidTr="00E0468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04687" w:rsidRPr="000927D3" w:rsidRDefault="00E04687" w:rsidP="00E04687">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04687" w:rsidRPr="00512905" w:rsidRDefault="00E04687" w:rsidP="00E04687">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04687" w:rsidRPr="00512905" w:rsidRDefault="00E04687" w:rsidP="00E04687">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E04687" w:rsidRPr="00512905" w:rsidTr="00E0468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04687" w:rsidRPr="000927D3" w:rsidRDefault="00E04687" w:rsidP="00E04687">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40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04687" w:rsidRPr="00512905" w:rsidRDefault="00E04687" w:rsidP="00E04687">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04687" w:rsidRPr="00512905" w:rsidTr="00E0468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04687" w:rsidRPr="00152EE7" w:rsidRDefault="00E04687" w:rsidP="00E04687">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04687" w:rsidRPr="00512905" w:rsidTr="00E0468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E04687" w:rsidRPr="00512905" w:rsidRDefault="00E04687" w:rsidP="00E0468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04687" w:rsidRPr="000927D3" w:rsidRDefault="00E04687" w:rsidP="00E04687">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E04687" w:rsidRPr="00512905" w:rsidRDefault="00E04687" w:rsidP="00E04687">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E04687" w:rsidRPr="00512905" w:rsidRDefault="00E04687" w:rsidP="00E04687">
      <w:pPr>
        <w:jc w:val="both"/>
        <w:rPr>
          <w:rFonts w:ascii="Nutmeg Book" w:hAnsi="Nutmeg Book"/>
          <w:sz w:val="20"/>
          <w:szCs w:val="20"/>
        </w:rPr>
      </w:pPr>
    </w:p>
    <w:p w:rsidR="00E04687" w:rsidRPr="00512905" w:rsidRDefault="00E04687" w:rsidP="00E04687">
      <w:pPr>
        <w:rPr>
          <w:rFonts w:ascii="Nutmeg Book" w:hAnsi="Nutmeg Book"/>
          <w:sz w:val="20"/>
          <w:szCs w:val="20"/>
        </w:rPr>
      </w:pPr>
    </w:p>
    <w:p w:rsidR="00E04687" w:rsidRDefault="00E04687" w:rsidP="00E04687">
      <w:pPr>
        <w:jc w:val="center"/>
        <w:rPr>
          <w:rFonts w:ascii="Nutmeg Book" w:hAnsi="Nutmeg Book"/>
          <w:b/>
          <w:noProof/>
          <w:sz w:val="36"/>
          <w:szCs w:val="36"/>
          <w:lang w:val="es-MX" w:eastAsia="es-MX"/>
        </w:rPr>
      </w:pPr>
    </w:p>
    <w:p w:rsidR="00E04687" w:rsidRDefault="00E04687" w:rsidP="00E04687">
      <w:pPr>
        <w:jc w:val="center"/>
        <w:rPr>
          <w:rFonts w:ascii="Nutmeg Book" w:hAnsi="Nutmeg Book"/>
          <w:b/>
          <w:noProof/>
          <w:sz w:val="36"/>
          <w:szCs w:val="36"/>
          <w:lang w:val="es-MX" w:eastAsia="es-MX"/>
        </w:rPr>
      </w:pPr>
    </w:p>
    <w:p w:rsidR="00E04687" w:rsidRDefault="00E04687" w:rsidP="00E04687">
      <w:pPr>
        <w:jc w:val="center"/>
        <w:rPr>
          <w:rFonts w:ascii="Nutmeg Book" w:hAnsi="Nutmeg Book"/>
          <w:b/>
          <w:noProof/>
          <w:sz w:val="36"/>
          <w:szCs w:val="36"/>
          <w:lang w:val="es-MX" w:eastAsia="es-MX"/>
        </w:rPr>
      </w:pPr>
    </w:p>
    <w:p w:rsidR="00E04687" w:rsidRPr="00512905" w:rsidRDefault="00E04687" w:rsidP="00E0468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E04687" w:rsidRPr="00512905" w:rsidRDefault="00E04687" w:rsidP="00E04687">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E04687" w:rsidRPr="00512905" w:rsidRDefault="00E04687" w:rsidP="00E04687">
      <w:pPr>
        <w:jc w:val="center"/>
        <w:rPr>
          <w:rFonts w:ascii="Nutmeg Book" w:hAnsi="Nutmeg Book"/>
          <w:noProof/>
          <w:sz w:val="20"/>
          <w:szCs w:val="20"/>
          <w:lang w:val="es-MX" w:eastAsia="es-MX"/>
        </w:rPr>
      </w:pPr>
    </w:p>
    <w:p w:rsidR="00E04687" w:rsidRPr="00512905" w:rsidRDefault="00E04687" w:rsidP="00E04687">
      <w:pPr>
        <w:rPr>
          <w:rFonts w:ascii="Nutmeg Book" w:hAnsi="Nutmeg Book"/>
          <w:noProof/>
          <w:sz w:val="20"/>
          <w:szCs w:val="20"/>
          <w:lang w:val="es-MX" w:eastAsia="es-MX"/>
        </w:rPr>
      </w:pPr>
    </w:p>
    <w:p w:rsidR="00E04687" w:rsidRPr="001A18D7" w:rsidRDefault="00E04687" w:rsidP="00E04687">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E04687" w:rsidTr="00E04687">
        <w:trPr>
          <w:trHeight w:val="358"/>
        </w:trPr>
        <w:tc>
          <w:tcPr>
            <w:tcW w:w="1271" w:type="dxa"/>
          </w:tcPr>
          <w:p w:rsidR="00E04687" w:rsidRPr="00512905" w:rsidRDefault="00E04687" w:rsidP="00E04687">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E04687" w:rsidRPr="00512905" w:rsidRDefault="00E04687" w:rsidP="00E04687">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E04687" w:rsidRPr="00512905" w:rsidRDefault="00E04687" w:rsidP="00E04687">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E04687" w:rsidRPr="00512905" w:rsidRDefault="00E04687" w:rsidP="00E04687">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E04687" w:rsidTr="00E04687">
        <w:trPr>
          <w:trHeight w:val="562"/>
        </w:trPr>
        <w:tc>
          <w:tcPr>
            <w:tcW w:w="1271" w:type="dxa"/>
          </w:tcPr>
          <w:p w:rsidR="00E04687" w:rsidRPr="00701811" w:rsidRDefault="00E04687" w:rsidP="00E04687">
            <w:pPr>
              <w:jc w:val="center"/>
              <w:rPr>
                <w:rFonts w:ascii="Nutmeg Book" w:hAnsi="Nutmeg Book" w:cs="Arial"/>
                <w:sz w:val="20"/>
                <w:szCs w:val="20"/>
              </w:rPr>
            </w:pPr>
          </w:p>
          <w:p w:rsidR="00E04687" w:rsidRPr="00701811" w:rsidRDefault="00E04687" w:rsidP="00E04687">
            <w:pPr>
              <w:jc w:val="center"/>
              <w:rPr>
                <w:rFonts w:ascii="Nutmeg Book" w:hAnsi="Nutmeg Book" w:cs="Arial"/>
                <w:sz w:val="20"/>
                <w:szCs w:val="20"/>
              </w:rPr>
            </w:pPr>
          </w:p>
          <w:p w:rsidR="00E04687" w:rsidRPr="00701811" w:rsidRDefault="00E04687" w:rsidP="00E04687">
            <w:pPr>
              <w:jc w:val="center"/>
              <w:rPr>
                <w:rFonts w:ascii="Nutmeg Book" w:hAnsi="Nutmeg Book" w:cs="Arial"/>
                <w:sz w:val="20"/>
                <w:szCs w:val="20"/>
              </w:rPr>
            </w:pPr>
          </w:p>
          <w:p w:rsidR="00E04687" w:rsidRPr="00701811" w:rsidRDefault="00E04687" w:rsidP="00E04687">
            <w:pPr>
              <w:jc w:val="center"/>
              <w:rPr>
                <w:rFonts w:ascii="Nutmeg Book" w:hAnsi="Nutmeg Book" w:cs="Arial"/>
                <w:sz w:val="20"/>
                <w:szCs w:val="20"/>
              </w:rPr>
            </w:pPr>
            <w:r>
              <w:rPr>
                <w:rFonts w:ascii="Nutmeg Book" w:hAnsi="Nutmeg Book"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04687" w:rsidRPr="00701811" w:rsidRDefault="00E04687" w:rsidP="00E04687">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04687" w:rsidRPr="00701811" w:rsidRDefault="00E04687" w:rsidP="00E04687">
            <w:pPr>
              <w:rPr>
                <w:rFonts w:ascii="Nutmeg Book" w:hAnsi="Nutmeg Book"/>
                <w:color w:val="000000"/>
                <w:sz w:val="22"/>
                <w:szCs w:val="22"/>
                <w:lang w:val="es-MX" w:eastAsia="es-MX"/>
              </w:rPr>
            </w:pPr>
            <w:r>
              <w:rPr>
                <w:rFonts w:ascii="Nutmeg Book" w:hAnsi="Nutmeg Book"/>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04687" w:rsidRDefault="00E04687" w:rsidP="00E04687">
            <w:pPr>
              <w:rPr>
                <w:rFonts w:ascii="Calibri" w:hAnsi="Calibri"/>
                <w:color w:val="000000"/>
                <w:sz w:val="22"/>
                <w:szCs w:val="22"/>
                <w:lang w:val="es-MX" w:eastAsia="es-MX"/>
              </w:rPr>
            </w:pPr>
            <w:r>
              <w:rPr>
                <w:rFonts w:ascii="Calibri" w:hAnsi="Calibri"/>
                <w:color w:val="000000"/>
                <w:sz w:val="22"/>
                <w:szCs w:val="22"/>
              </w:rPr>
              <w:t xml:space="preserve">REPARACIONES Y MANTENIMIENTO DE CABLEADO REDES Y VARIOS, </w:t>
            </w:r>
            <w:proofErr w:type="spellStart"/>
            <w:r>
              <w:rPr>
                <w:rFonts w:ascii="Calibri" w:hAnsi="Calibri"/>
                <w:color w:val="000000"/>
                <w:sz w:val="22"/>
                <w:szCs w:val="22"/>
              </w:rPr>
              <w:t>Renovacion</w:t>
            </w:r>
            <w:proofErr w:type="spellEnd"/>
            <w:r>
              <w:rPr>
                <w:rFonts w:ascii="Calibri" w:hAnsi="Calibri"/>
                <w:color w:val="000000"/>
                <w:sz w:val="22"/>
                <w:szCs w:val="22"/>
              </w:rPr>
              <w:t xml:space="preserve"> de infraestructura de </w:t>
            </w:r>
            <w:proofErr w:type="spellStart"/>
            <w:r>
              <w:rPr>
                <w:rFonts w:ascii="Calibri" w:hAnsi="Calibri"/>
                <w:color w:val="000000"/>
                <w:sz w:val="22"/>
                <w:szCs w:val="22"/>
              </w:rPr>
              <w:t>via</w:t>
            </w:r>
            <w:proofErr w:type="spellEnd"/>
            <w:r>
              <w:rPr>
                <w:rFonts w:ascii="Calibri" w:hAnsi="Calibri"/>
                <w:color w:val="000000"/>
                <w:sz w:val="22"/>
                <w:szCs w:val="22"/>
              </w:rPr>
              <w:t xml:space="preserve"> de comunicaciones de acuerdo al anexo.</w:t>
            </w:r>
          </w:p>
        </w:tc>
      </w:tr>
      <w:tr w:rsidR="00E04687" w:rsidTr="00E04687">
        <w:trPr>
          <w:trHeight w:val="562"/>
        </w:trPr>
        <w:tc>
          <w:tcPr>
            <w:tcW w:w="1271" w:type="dxa"/>
          </w:tcPr>
          <w:p w:rsidR="00E04687" w:rsidRPr="00701811" w:rsidRDefault="00E04687" w:rsidP="00E04687">
            <w:pPr>
              <w:jc w:val="center"/>
              <w:rPr>
                <w:rFonts w:ascii="Nutmeg Book" w:hAnsi="Nutmeg Book" w:cs="Arial"/>
                <w:sz w:val="20"/>
                <w:szCs w:val="20"/>
              </w:rPr>
            </w:pPr>
            <w:r>
              <w:rPr>
                <w:rFonts w:ascii="Nutmeg Book" w:hAnsi="Nutmeg Book" w:cs="Arial"/>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04687" w:rsidRDefault="00E04687" w:rsidP="00E04687">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04687" w:rsidRDefault="00E04687" w:rsidP="00E04687">
            <w:pPr>
              <w:jc w:val="center"/>
              <w:rPr>
                <w:rFonts w:ascii="Nutmeg Book" w:hAnsi="Nutmeg Book"/>
                <w:color w:val="000000"/>
                <w:sz w:val="22"/>
                <w:szCs w:val="22"/>
              </w:rPr>
            </w:pPr>
            <w:r>
              <w:rPr>
                <w:rFonts w:ascii="Nutmeg Book" w:hAnsi="Nutmeg Book"/>
                <w:color w:val="000000"/>
                <w:sz w:val="22"/>
                <w:szCs w:val="22"/>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E04687" w:rsidRDefault="00E04687" w:rsidP="00E04687">
            <w:pPr>
              <w:rPr>
                <w:rFonts w:ascii="Calibri" w:hAnsi="Calibri"/>
                <w:color w:val="000000"/>
                <w:sz w:val="22"/>
                <w:szCs w:val="22"/>
              </w:rPr>
            </w:pPr>
            <w:r>
              <w:rPr>
                <w:rFonts w:ascii="Calibri" w:hAnsi="Calibri"/>
                <w:color w:val="000000"/>
                <w:sz w:val="22"/>
                <w:szCs w:val="22"/>
              </w:rPr>
              <w:t xml:space="preserve">SWITCH 48 PUERTOS GIGABIT P/RACK, </w:t>
            </w:r>
            <w:proofErr w:type="spellStart"/>
            <w:r>
              <w:rPr>
                <w:rFonts w:ascii="Calibri" w:hAnsi="Calibri"/>
                <w:color w:val="000000"/>
                <w:sz w:val="22"/>
                <w:szCs w:val="22"/>
              </w:rPr>
              <w:t>switch</w:t>
            </w:r>
            <w:proofErr w:type="spellEnd"/>
            <w:r>
              <w:rPr>
                <w:rFonts w:ascii="Calibri" w:hAnsi="Calibri"/>
                <w:color w:val="000000"/>
                <w:sz w:val="22"/>
                <w:szCs w:val="22"/>
              </w:rPr>
              <w:t xml:space="preserve"> de comunicaciones con </w:t>
            </w:r>
            <w:proofErr w:type="spellStart"/>
            <w:r>
              <w:rPr>
                <w:rFonts w:ascii="Calibri" w:hAnsi="Calibri"/>
                <w:color w:val="000000"/>
                <w:sz w:val="22"/>
                <w:szCs w:val="22"/>
              </w:rPr>
              <w:t>PoE</w:t>
            </w:r>
            <w:proofErr w:type="spellEnd"/>
            <w:r>
              <w:rPr>
                <w:rFonts w:ascii="Calibri" w:hAnsi="Calibri"/>
                <w:color w:val="000000"/>
                <w:sz w:val="22"/>
                <w:szCs w:val="22"/>
              </w:rPr>
              <w:t xml:space="preserve"> de acuerdo al anexo</w:t>
            </w:r>
          </w:p>
        </w:tc>
      </w:tr>
    </w:tbl>
    <w:p w:rsidR="00E04687" w:rsidRDefault="00E04687" w:rsidP="00E04687">
      <w:pPr>
        <w:spacing w:after="160" w:line="259" w:lineRule="auto"/>
        <w:rPr>
          <w:rFonts w:asciiTheme="minorHAnsi" w:eastAsiaTheme="minorHAnsi" w:hAnsiTheme="minorHAnsi" w:cstheme="minorBidi"/>
          <w:sz w:val="22"/>
          <w:szCs w:val="22"/>
          <w:lang w:eastAsia="en-US"/>
        </w:rPr>
      </w:pPr>
    </w:p>
    <w:p w:rsidR="00E04687" w:rsidRDefault="00E04687" w:rsidP="00E04687">
      <w:pPr>
        <w:spacing w:after="160" w:line="259" w:lineRule="auto"/>
        <w:rPr>
          <w:rFonts w:asciiTheme="minorHAnsi" w:eastAsiaTheme="minorHAnsi" w:hAnsiTheme="minorHAnsi" w:cstheme="minorBidi"/>
          <w:sz w:val="22"/>
          <w:szCs w:val="22"/>
          <w:lang w:eastAsia="en-US"/>
        </w:rPr>
      </w:pPr>
    </w:p>
    <w:p w:rsidR="00E04687" w:rsidRPr="00E04687" w:rsidRDefault="00E04687" w:rsidP="00E04687">
      <w:pPr>
        <w:spacing w:line="276" w:lineRule="auto"/>
        <w:jc w:val="both"/>
        <w:rPr>
          <w:rFonts w:ascii="Nutmeg Book" w:hAnsi="Nutmeg Book" w:cs="Arial"/>
          <w:b/>
          <w:sz w:val="20"/>
          <w:szCs w:val="20"/>
        </w:rPr>
      </w:pPr>
      <w:r w:rsidRPr="00E04687">
        <w:rPr>
          <w:rFonts w:ascii="Nutmeg Book" w:hAnsi="Nutmeg Book" w:cs="Arial"/>
          <w:b/>
          <w:sz w:val="20"/>
          <w:szCs w:val="20"/>
        </w:rPr>
        <w:t>Antecedentes</w:t>
      </w:r>
    </w:p>
    <w:p w:rsidR="00E04687" w:rsidRPr="00E04687" w:rsidRDefault="00E04687" w:rsidP="00E04687">
      <w:pPr>
        <w:spacing w:line="276" w:lineRule="auto"/>
        <w:jc w:val="both"/>
        <w:rPr>
          <w:rFonts w:ascii="Nutmeg Book" w:hAnsi="Nutmeg Book" w:cs="Arial"/>
          <w:sz w:val="20"/>
          <w:szCs w:val="20"/>
        </w:rPr>
      </w:pPr>
    </w:p>
    <w:p w:rsidR="00E04687" w:rsidRPr="00E04687" w:rsidRDefault="00E04687" w:rsidP="00E04687">
      <w:pPr>
        <w:spacing w:line="276" w:lineRule="auto"/>
        <w:jc w:val="both"/>
        <w:rPr>
          <w:rFonts w:ascii="Nutmeg Book" w:hAnsi="Nutmeg Book" w:cs="Arial"/>
          <w:sz w:val="20"/>
          <w:szCs w:val="20"/>
        </w:rPr>
      </w:pPr>
      <w:r w:rsidRPr="00E04687">
        <w:rPr>
          <w:rFonts w:ascii="Nutmeg Book" w:hAnsi="Nutmeg Book" w:cs="Arial"/>
          <w:sz w:val="20"/>
          <w:szCs w:val="20"/>
        </w:rPr>
        <w:t>El Sistema de los Servicios de Agua Potable, Drenaje y Alcantarillado de Puerto Vallarta (</w:t>
      </w:r>
      <w:r w:rsidRPr="00E04687">
        <w:rPr>
          <w:rFonts w:ascii="Nutmeg Book" w:hAnsi="Nutmeg Book" w:cs="Arial"/>
          <w:b/>
          <w:sz w:val="20"/>
          <w:szCs w:val="20"/>
        </w:rPr>
        <w:t>SEAPAL</w:t>
      </w:r>
      <w:r w:rsidRPr="00E04687">
        <w:rPr>
          <w:rFonts w:ascii="Nutmeg Book" w:hAnsi="Nutmeg Book" w:cs="Arial"/>
          <w:sz w:val="20"/>
          <w:szCs w:val="20"/>
        </w:rPr>
        <w:t>), Jalisco es un organismo descentralizado del Gobierno del Estado de Jalisco y provee de los servicios de agua potable y alcantarillado a Puerto Vallarta Jalisco, para seguimiento de la atención al usuario es necesario contar con una excelente calidad de infraestructura de red de comunicaciones tanto de voz y datos la cual es necesario el cambio de cableado estructurado por nuevas tecnologías y/o renovación de cableado con certificación de calidad de servicio y duración de esta</w:t>
      </w:r>
    </w:p>
    <w:p w:rsidR="00E04687" w:rsidRPr="00E04687" w:rsidRDefault="00E04687" w:rsidP="00E04687">
      <w:pPr>
        <w:spacing w:line="276" w:lineRule="auto"/>
        <w:jc w:val="both"/>
        <w:rPr>
          <w:rFonts w:ascii="Nutmeg Book" w:hAnsi="Nutmeg Book" w:cs="Arial"/>
          <w:sz w:val="20"/>
          <w:szCs w:val="20"/>
        </w:rPr>
      </w:pPr>
    </w:p>
    <w:p w:rsidR="00E04687" w:rsidRPr="00E04687" w:rsidRDefault="00E04687" w:rsidP="00E04687">
      <w:pPr>
        <w:spacing w:line="276" w:lineRule="auto"/>
        <w:jc w:val="both"/>
        <w:rPr>
          <w:rFonts w:ascii="Nutmeg Book" w:hAnsi="Nutmeg Book" w:cs="Arial"/>
          <w:b/>
          <w:sz w:val="20"/>
          <w:szCs w:val="20"/>
        </w:rPr>
      </w:pPr>
      <w:r w:rsidRPr="00E04687">
        <w:rPr>
          <w:rFonts w:ascii="Nutmeg Book" w:hAnsi="Nutmeg Book" w:cs="Arial"/>
          <w:b/>
          <w:sz w:val="20"/>
          <w:szCs w:val="20"/>
        </w:rPr>
        <w:t>Justificación</w:t>
      </w:r>
    </w:p>
    <w:p w:rsidR="00E04687" w:rsidRPr="00E04687" w:rsidRDefault="00E04687" w:rsidP="00E04687">
      <w:pPr>
        <w:spacing w:line="276" w:lineRule="auto"/>
        <w:jc w:val="both"/>
        <w:rPr>
          <w:rFonts w:ascii="Nutmeg Book" w:hAnsi="Nutmeg Book" w:cs="Arial"/>
          <w:sz w:val="20"/>
          <w:szCs w:val="20"/>
        </w:rPr>
      </w:pPr>
    </w:p>
    <w:p w:rsidR="00E04687" w:rsidRPr="00E04687" w:rsidRDefault="00E04687" w:rsidP="00E04687">
      <w:pPr>
        <w:spacing w:line="276" w:lineRule="auto"/>
        <w:jc w:val="both"/>
        <w:rPr>
          <w:rFonts w:ascii="Nutmeg Book" w:hAnsi="Nutmeg Book" w:cs="Arial"/>
          <w:sz w:val="20"/>
          <w:szCs w:val="20"/>
        </w:rPr>
      </w:pPr>
      <w:r w:rsidRPr="00E04687">
        <w:rPr>
          <w:rFonts w:ascii="Nutmeg Book" w:hAnsi="Nutmeg Book" w:cs="Arial"/>
          <w:sz w:val="20"/>
          <w:szCs w:val="20"/>
        </w:rPr>
        <w:t xml:space="preserve">En las oficinas de operación del organismo se han estado actualizando tecnología de </w:t>
      </w:r>
      <w:proofErr w:type="spellStart"/>
      <w:r w:rsidRPr="00E04687">
        <w:rPr>
          <w:rFonts w:ascii="Nutmeg Book" w:hAnsi="Nutmeg Book" w:cs="Arial"/>
          <w:sz w:val="20"/>
          <w:szCs w:val="20"/>
        </w:rPr>
        <w:t>computo</w:t>
      </w:r>
      <w:proofErr w:type="spellEnd"/>
      <w:r w:rsidRPr="00E04687">
        <w:rPr>
          <w:rFonts w:ascii="Nutmeg Book" w:hAnsi="Nutmeg Book" w:cs="Arial"/>
          <w:sz w:val="20"/>
          <w:szCs w:val="20"/>
        </w:rPr>
        <w:t xml:space="preserve"> y nos hemos percatado que el cableado no ha respondido de manera adecuado complicando la operación continúa de las actividades diarias del organismo como lo son oficina de Ixtapa, </w:t>
      </w:r>
      <w:proofErr w:type="spellStart"/>
      <w:r w:rsidRPr="00E04687">
        <w:rPr>
          <w:rFonts w:ascii="Nutmeg Book" w:hAnsi="Nutmeg Book" w:cs="Arial"/>
          <w:sz w:val="20"/>
          <w:szCs w:val="20"/>
        </w:rPr>
        <w:t>micromedición</w:t>
      </w:r>
      <w:proofErr w:type="spellEnd"/>
      <w:r w:rsidRPr="00E04687">
        <w:rPr>
          <w:rFonts w:ascii="Nutmeg Book" w:hAnsi="Nutmeg Book" w:cs="Arial"/>
          <w:sz w:val="20"/>
          <w:szCs w:val="20"/>
        </w:rPr>
        <w:t xml:space="preserve"> (lecturas, instalaciones de medidores), planta norte II (saneamiento, recolección, laboratorio), planta de remoción (laboratorio), Distribución y producción de agua, las cuales estas áreas son de gran importancia tener una infraestructura de calidad y eficiencia.</w:t>
      </w:r>
    </w:p>
    <w:p w:rsidR="00E04687" w:rsidRPr="00E04687" w:rsidRDefault="00E04687" w:rsidP="00E04687">
      <w:pPr>
        <w:spacing w:line="276" w:lineRule="auto"/>
        <w:jc w:val="both"/>
        <w:rPr>
          <w:rFonts w:ascii="Nutmeg Book" w:hAnsi="Nutmeg Book" w:cs="Arial"/>
          <w:sz w:val="20"/>
          <w:szCs w:val="20"/>
        </w:rPr>
      </w:pPr>
    </w:p>
    <w:p w:rsidR="00E04687" w:rsidRPr="00E04687" w:rsidRDefault="00E04687" w:rsidP="00E04687">
      <w:pPr>
        <w:spacing w:line="276" w:lineRule="auto"/>
        <w:rPr>
          <w:rFonts w:ascii="Nutmeg Book" w:eastAsia="Arial Unicode MS" w:hAnsi="Nutmeg Book" w:cs="Arial"/>
          <w:b/>
          <w:sz w:val="20"/>
          <w:szCs w:val="20"/>
        </w:rPr>
      </w:pPr>
      <w:r w:rsidRPr="00E04687">
        <w:rPr>
          <w:rFonts w:ascii="Nutmeg Book" w:eastAsia="Arial Unicode MS" w:hAnsi="Nutmeg Book" w:cs="Arial"/>
          <w:b/>
          <w:sz w:val="20"/>
          <w:szCs w:val="20"/>
        </w:rPr>
        <w:t>Requerimientos</w:t>
      </w:r>
    </w:p>
    <w:p w:rsidR="00E04687" w:rsidRPr="00E04687" w:rsidRDefault="00E04687" w:rsidP="00E04687">
      <w:pPr>
        <w:spacing w:line="276" w:lineRule="auto"/>
        <w:rPr>
          <w:rFonts w:ascii="Nutmeg Book" w:eastAsia="Arial Unicode MS" w:hAnsi="Nutmeg Book" w:cs="Arial"/>
          <w:b/>
          <w:sz w:val="20"/>
          <w:szCs w:val="20"/>
        </w:rPr>
      </w:pPr>
    </w:p>
    <w:p w:rsidR="00E04687" w:rsidRPr="00E04687" w:rsidRDefault="00E04687" w:rsidP="00E04687">
      <w:pPr>
        <w:numPr>
          <w:ilvl w:val="0"/>
          <w:numId w:val="47"/>
        </w:numPr>
        <w:spacing w:line="276" w:lineRule="auto"/>
        <w:rPr>
          <w:rFonts w:ascii="Nutmeg Book" w:eastAsia="Arial Unicode MS" w:hAnsi="Nutmeg Book" w:cs="Arial"/>
          <w:b/>
          <w:sz w:val="20"/>
          <w:szCs w:val="20"/>
        </w:rPr>
      </w:pPr>
      <w:r w:rsidRPr="00E04687">
        <w:rPr>
          <w:rFonts w:ascii="Nutmeg Book" w:eastAsia="Arial Unicode MS" w:hAnsi="Nutmeg Book" w:cs="Arial"/>
          <w:b/>
          <w:sz w:val="20"/>
          <w:szCs w:val="20"/>
        </w:rPr>
        <w:t>Renovación de infraestructura de Comunicación de Voz y Datos</w:t>
      </w:r>
    </w:p>
    <w:p w:rsidR="00E04687" w:rsidRPr="00E04687" w:rsidRDefault="00E04687" w:rsidP="00E04687">
      <w:pPr>
        <w:spacing w:line="276" w:lineRule="auto"/>
        <w:rPr>
          <w:rFonts w:ascii="Nutmeg Book" w:eastAsia="Arial Unicode MS" w:hAnsi="Nutmeg Book" w:cs="Arial"/>
          <w:b/>
          <w:sz w:val="20"/>
          <w:szCs w:val="20"/>
        </w:rPr>
      </w:pP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lastRenderedPageBreak/>
        <w:t xml:space="preserve">Se requiere la necesidad de realizar un levantamiento de las necesidades de tecnología del medio de comunicaciones de infraestructura de las siguientes áreas en diferentes ubicaciones de la ciudad de puerto Vallarta </w:t>
      </w:r>
      <w:proofErr w:type="spellStart"/>
      <w:r w:rsidRPr="00E04687">
        <w:rPr>
          <w:rFonts w:ascii="Nutmeg Book" w:eastAsia="Arial Unicode MS" w:hAnsi="Nutmeg Book" w:cs="Arial"/>
          <w:sz w:val="20"/>
          <w:szCs w:val="20"/>
        </w:rPr>
        <w:t>jalisco</w:t>
      </w:r>
      <w:proofErr w:type="spellEnd"/>
      <w:r w:rsidRPr="00E04687">
        <w:rPr>
          <w:rFonts w:ascii="Nutmeg Book" w:eastAsia="Arial Unicode MS" w:hAnsi="Nutmeg Book" w:cs="Arial"/>
          <w:sz w:val="20"/>
          <w:szCs w:val="20"/>
        </w:rPr>
        <w:t xml:space="preserve">; </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PLANTA REMOCION DE HIERRO Y MANGANESO EN OFICINA Y AREAS NECESARIAS DE COMUNICACIÓN (LABORATORIO) </w:t>
      </w: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OFICINAS DE IXTAPA.</w:t>
      </w: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OFICINA DE MICROMEDICION</w:t>
      </w: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OFICINAS CENTRALES SUPERVISION Y CONTROL SUPERVISORIO</w:t>
      </w: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OFICINAS CENTRALES PLANTA BAJA DISTRIBUCION</w:t>
      </w: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OFICINAS PLANTA NORTE II SANEAMINETO, RECOLECCION Y LABORATORIO</w:t>
      </w:r>
    </w:p>
    <w:p w:rsidR="00E04687" w:rsidRPr="00E04687" w:rsidRDefault="00E04687" w:rsidP="00E04687">
      <w:pPr>
        <w:numPr>
          <w:ilvl w:val="0"/>
          <w:numId w:val="44"/>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OFICINAS ALMACEN GENERAL Y OFICINAS CENTRALES COMPRAS </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Dentro de los puntos a suministrar son los siguientes;</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ind w:left="708"/>
        <w:jc w:val="both"/>
        <w:rPr>
          <w:rFonts w:ascii="Nutmeg Book" w:eastAsia="Arial Unicode MS" w:hAnsi="Nutmeg Book" w:cs="Arial"/>
          <w:b/>
          <w:i/>
          <w:sz w:val="20"/>
          <w:szCs w:val="20"/>
        </w:rPr>
      </w:pPr>
      <w:r w:rsidRPr="00E04687">
        <w:rPr>
          <w:rFonts w:ascii="Nutmeg Book" w:eastAsia="Arial Unicode MS" w:hAnsi="Nutmeg Book" w:cs="Arial"/>
          <w:b/>
          <w:i/>
          <w:sz w:val="20"/>
          <w:szCs w:val="20"/>
        </w:rPr>
        <w:t>Cableado Estructurado Cat. 6</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Se requiere un cableado entre 70 y 90 nodos de red categoría 6 con cable UTP (CMR) 4 pares calibre 23 AWG, Cat. 6 Marca PANDUIT, que serán distribuidos en las áreas anteriores mencionadas de SEAPAL, deberán de ser conectados en el Panel de Parcheo de 24 Puertos Cat.6 Marca PANDUIT del IDF que le corresponda, de acuerdo a su área de cobertura. Se deberá de contemplar en caso de ser necesario los organizadores de cableado Horizontal Frontal Posterior 2UR, para la organización del cableado en el rack de telecomunicaciones, </w:t>
      </w:r>
      <w:proofErr w:type="spellStart"/>
      <w:r w:rsidRPr="00E04687">
        <w:rPr>
          <w:rFonts w:ascii="Nutmeg Book" w:eastAsia="Arial Unicode MS" w:hAnsi="Nutmeg Book" w:cs="Arial"/>
          <w:sz w:val="20"/>
          <w:szCs w:val="20"/>
        </w:rPr>
        <w:t>Face</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Plate</w:t>
      </w:r>
      <w:proofErr w:type="spellEnd"/>
      <w:r w:rsidRPr="00E04687">
        <w:rPr>
          <w:rFonts w:ascii="Nutmeg Book" w:eastAsia="Arial Unicode MS" w:hAnsi="Nutmeg Book" w:cs="Arial"/>
          <w:sz w:val="20"/>
          <w:szCs w:val="20"/>
        </w:rPr>
        <w:t xml:space="preserve"> de 2 Ventanas Color Blanco IW Marca PANDUIT. Jack RJ45 Marca PANDUIT color negro para el </w:t>
      </w:r>
      <w:proofErr w:type="spellStart"/>
      <w:r w:rsidRPr="00E04687">
        <w:rPr>
          <w:rFonts w:ascii="Nutmeg Book" w:eastAsia="Arial Unicode MS" w:hAnsi="Nutmeg Book" w:cs="Arial"/>
          <w:sz w:val="20"/>
          <w:szCs w:val="20"/>
        </w:rPr>
        <w:t>patch</w:t>
      </w:r>
      <w:proofErr w:type="spellEnd"/>
      <w:r w:rsidRPr="00E04687">
        <w:rPr>
          <w:rFonts w:ascii="Nutmeg Book" w:eastAsia="Arial Unicode MS" w:hAnsi="Nutmeg Book" w:cs="Arial"/>
          <w:sz w:val="20"/>
          <w:szCs w:val="20"/>
        </w:rPr>
        <w:t xml:space="preserve"> panel y Jack color Blanco IW para el área de usuario, deberá ser del mismo color que el </w:t>
      </w:r>
      <w:proofErr w:type="spellStart"/>
      <w:r w:rsidRPr="00E04687">
        <w:rPr>
          <w:rFonts w:ascii="Nutmeg Book" w:eastAsia="Arial Unicode MS" w:hAnsi="Nutmeg Book" w:cs="Arial"/>
          <w:sz w:val="20"/>
          <w:szCs w:val="20"/>
        </w:rPr>
        <w:t>faceplate</w:t>
      </w:r>
      <w:proofErr w:type="spellEnd"/>
      <w:r w:rsidRPr="00E04687">
        <w:rPr>
          <w:rFonts w:ascii="Nutmeg Book" w:eastAsia="Arial Unicode MS" w:hAnsi="Nutmeg Book" w:cs="Arial"/>
          <w:sz w:val="20"/>
          <w:szCs w:val="20"/>
        </w:rPr>
        <w:t xml:space="preserve">. Deberá contemplar </w:t>
      </w:r>
      <w:proofErr w:type="spellStart"/>
      <w:r w:rsidRPr="00E04687">
        <w:rPr>
          <w:rFonts w:ascii="Nutmeg Book" w:eastAsia="Arial Unicode MS" w:hAnsi="Nutmeg Book" w:cs="Arial"/>
          <w:sz w:val="20"/>
          <w:szCs w:val="20"/>
        </w:rPr>
        <w:t>Patch</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Cord</w:t>
      </w:r>
      <w:proofErr w:type="spellEnd"/>
      <w:r w:rsidRPr="00E04687">
        <w:rPr>
          <w:rFonts w:ascii="Nutmeg Book" w:eastAsia="Arial Unicode MS" w:hAnsi="Nutmeg Book" w:cs="Arial"/>
          <w:sz w:val="20"/>
          <w:szCs w:val="20"/>
        </w:rPr>
        <w:t xml:space="preserve"> de 10 </w:t>
      </w:r>
      <w:proofErr w:type="spellStart"/>
      <w:r w:rsidRPr="00E04687">
        <w:rPr>
          <w:rFonts w:ascii="Nutmeg Book" w:eastAsia="Arial Unicode MS" w:hAnsi="Nutmeg Book" w:cs="Arial"/>
          <w:sz w:val="20"/>
          <w:szCs w:val="20"/>
        </w:rPr>
        <w:t>Feet</w:t>
      </w:r>
      <w:proofErr w:type="spellEnd"/>
      <w:r w:rsidRPr="00E04687">
        <w:rPr>
          <w:rFonts w:ascii="Nutmeg Book" w:eastAsia="Arial Unicode MS" w:hAnsi="Nutmeg Book" w:cs="Arial"/>
          <w:sz w:val="20"/>
          <w:szCs w:val="20"/>
        </w:rPr>
        <w:t xml:space="preserve"> Marca PANDUIT para el área de usuario, color azul, y de 7 pies para el área de rack de igual color </w:t>
      </w:r>
      <w:proofErr w:type="spellStart"/>
      <w:r w:rsidRPr="00E04687">
        <w:rPr>
          <w:rFonts w:ascii="Nutmeg Book" w:eastAsia="Arial Unicode MS" w:hAnsi="Nutmeg Book" w:cs="Arial"/>
          <w:sz w:val="20"/>
          <w:szCs w:val="20"/>
        </w:rPr>
        <w:t>azúl</w:t>
      </w:r>
      <w:proofErr w:type="spellEnd"/>
      <w:r w:rsidRPr="00E04687">
        <w:rPr>
          <w:rFonts w:ascii="Nutmeg Book" w:eastAsia="Arial Unicode MS" w:hAnsi="Nutmeg Book" w:cs="Arial"/>
          <w:sz w:val="20"/>
          <w:szCs w:val="20"/>
        </w:rPr>
        <w:t>. Toda la solución será de la misma marca, con la finalidad de garantizar los trabajos por el fabricante y por el equipo de instaladores del mismo.</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Actualmente se cuenta con un diseño de la canalización basada en charola tipo malla de 200mm de ancho por 54mm de alto, realizando disparos de tubería PAD de 1 pulgada de diámetro, realizando la terminación de la misma en </w:t>
      </w:r>
      <w:proofErr w:type="spellStart"/>
      <w:r w:rsidRPr="00E04687">
        <w:rPr>
          <w:rFonts w:ascii="Nutmeg Book" w:eastAsia="Arial Unicode MS" w:hAnsi="Nutmeg Book" w:cs="Arial"/>
          <w:sz w:val="20"/>
          <w:szCs w:val="20"/>
        </w:rPr>
        <w:t>Condulet</w:t>
      </w:r>
      <w:proofErr w:type="spellEnd"/>
      <w:r w:rsidRPr="00E04687">
        <w:rPr>
          <w:rFonts w:ascii="Nutmeg Book" w:eastAsia="Arial Unicode MS" w:hAnsi="Nutmeg Book" w:cs="Arial"/>
          <w:sz w:val="20"/>
          <w:szCs w:val="20"/>
        </w:rPr>
        <w:t xml:space="preserve"> FS. Se debe de respetar dicho estándar en la implementación y se deberá de considerar todos los accesorios necesarios para la fijación de la tubería a la charola, así como todos los accesorios para realizar los soportes hacia el techo. Toda la canalización se realizará basada en las normas de Cableado estructurado TIA/EIA 568/569 considerando los accesorios de tubería como lo son </w:t>
      </w:r>
      <w:proofErr w:type="spellStart"/>
      <w:r w:rsidRPr="00E04687">
        <w:rPr>
          <w:rFonts w:ascii="Nutmeg Book" w:eastAsia="Arial Unicode MS" w:hAnsi="Nutmeg Book" w:cs="Arial"/>
          <w:sz w:val="20"/>
          <w:szCs w:val="20"/>
        </w:rPr>
        <w:t>coples</w:t>
      </w:r>
      <w:proofErr w:type="spellEnd"/>
      <w:r w:rsidRPr="00E04687">
        <w:rPr>
          <w:rFonts w:ascii="Nutmeg Book" w:eastAsia="Arial Unicode MS" w:hAnsi="Nutmeg Book" w:cs="Arial"/>
          <w:sz w:val="20"/>
          <w:szCs w:val="20"/>
        </w:rPr>
        <w:t xml:space="preserve">, curvas, cajas registro y todo lo necesario para cumplir en su totalidad con la norma. </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lastRenderedPageBreak/>
        <w:t>Se etiquetará cada uno de los cables en ambas puntas de cada uno de los nodos, indicando en la etiqueta el origen y destino del mismo, mencionando el IDF, Puerto del panel y el destino indicando el número del nodo.</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Se realizará la reubicación de cableado Cat6 según sea requerido, por lo cual, se deberá de contemplar el material necesario para el cumplimiento de los estándares de cableado y continuar con la garantía del trabajo realizado. </w:t>
      </w:r>
    </w:p>
    <w:p w:rsidR="00E04687" w:rsidRPr="00E04687" w:rsidRDefault="00E04687" w:rsidP="00E04687">
      <w:pPr>
        <w:spacing w:line="276" w:lineRule="auto"/>
        <w:ind w:left="708"/>
        <w:jc w:val="both"/>
        <w:rPr>
          <w:rFonts w:ascii="Nutmeg Book" w:eastAsia="Arial Unicode MS" w:hAnsi="Nutmeg Book" w:cs="Arial"/>
          <w:sz w:val="20"/>
          <w:szCs w:val="20"/>
        </w:rPr>
      </w:pPr>
    </w:p>
    <w:p w:rsidR="00E04687" w:rsidRPr="00E04687" w:rsidRDefault="00E04687" w:rsidP="00E04687">
      <w:pPr>
        <w:spacing w:line="276" w:lineRule="auto"/>
        <w:ind w:left="708"/>
        <w:jc w:val="both"/>
        <w:rPr>
          <w:rFonts w:ascii="Nutmeg Book" w:eastAsia="Arial Unicode MS" w:hAnsi="Nutmeg Book" w:cs="Arial"/>
          <w:b/>
          <w:i/>
          <w:sz w:val="20"/>
          <w:szCs w:val="20"/>
        </w:rPr>
      </w:pPr>
      <w:r w:rsidRPr="00E04687">
        <w:rPr>
          <w:rFonts w:ascii="Nutmeg Book" w:eastAsia="Arial Unicode MS" w:hAnsi="Nutmeg Book" w:cs="Arial"/>
          <w:b/>
          <w:i/>
          <w:sz w:val="20"/>
          <w:szCs w:val="20"/>
        </w:rPr>
        <w:t>Puntos de Acceso con conexión inalámbrica, Sistema AP y Controladora</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Para ofertar este punto deber ser un mínimo de 16 equipos AP y 1 Controladora, las cuales deben cumplir con las siguientes especificaciones</w:t>
      </w:r>
    </w:p>
    <w:p w:rsidR="00E04687" w:rsidRPr="00E04687" w:rsidRDefault="00E04687" w:rsidP="00E04687">
      <w:pPr>
        <w:spacing w:line="276" w:lineRule="auto"/>
        <w:jc w:val="both"/>
        <w:rPr>
          <w:rFonts w:ascii="Nutmeg Book" w:eastAsia="Arial Unicode MS" w:hAnsi="Nutmeg Book" w:cs="Arial"/>
          <w:sz w:val="20"/>
          <w:szCs w:val="20"/>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26"/>
        <w:gridCol w:w="4961"/>
      </w:tblGrid>
      <w:tr w:rsidR="00E04687" w:rsidRPr="00E04687" w:rsidTr="00E04687">
        <w:trPr>
          <w:trHeight w:val="20"/>
        </w:trPr>
        <w:tc>
          <w:tcPr>
            <w:tcW w:w="8789" w:type="dxa"/>
            <w:gridSpan w:val="3"/>
          </w:tcPr>
          <w:p w:rsidR="00E04687" w:rsidRPr="00E04687" w:rsidRDefault="00E04687" w:rsidP="00E04687">
            <w:pPr>
              <w:spacing w:line="276" w:lineRule="auto"/>
              <w:ind w:right="175"/>
              <w:jc w:val="both"/>
              <w:rPr>
                <w:rFonts w:ascii="Nutmeg Book" w:eastAsia="Calibri" w:hAnsi="Nutmeg Book"/>
                <w:b/>
                <w:sz w:val="20"/>
                <w:szCs w:val="20"/>
                <w:lang w:val="es-MX" w:eastAsia="en-US"/>
              </w:rPr>
            </w:pPr>
            <w:r w:rsidRPr="00E04687">
              <w:rPr>
                <w:rFonts w:ascii="Nutmeg Book" w:eastAsia="Calibri" w:hAnsi="Nutmeg Book"/>
                <w:b/>
                <w:sz w:val="20"/>
                <w:szCs w:val="20"/>
                <w:lang w:val="es-MX" w:eastAsia="en-US"/>
              </w:rPr>
              <w:t>PUNTO DE ACCESO PARA CONEXIÓN INALÁMBRICA (AP)</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proofErr w:type="spellStart"/>
            <w:r w:rsidRPr="00E04687">
              <w:rPr>
                <w:rFonts w:ascii="Nutmeg Book" w:eastAsia="Calibri" w:hAnsi="Nutmeg Book"/>
                <w:sz w:val="20"/>
                <w:szCs w:val="20"/>
                <w:lang w:val="es-MX" w:eastAsia="en-US"/>
              </w:rPr>
              <w:t>PoE</w:t>
            </w:r>
            <w:proofErr w:type="spellEnd"/>
            <w:r w:rsidRPr="00E04687">
              <w:rPr>
                <w:rFonts w:ascii="Nutmeg Book" w:eastAsia="Calibri" w:hAnsi="Nutmeg Book"/>
                <w:sz w:val="20"/>
                <w:szCs w:val="20"/>
                <w:lang w:val="es-MX" w:eastAsia="en-US"/>
              </w:rPr>
              <w:t>+</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Si</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Interfaz de alimentación</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8VCC (nominal, +/- 5%), acepta un enchufe circular de centro positivo de 1,35 mm / 3,5 mm con una longitud de 9,5 mm</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Velocidad de datos agregada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3.55Gbps</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Estándar 802.11</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Necesario 802.11ax.</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Capacidad de usuarios simultáneamente en 20, 40, 80 y 160 MHZ</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9, 18, 37 y 74 usuarios de acuerdo con el orden de MHZ.</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Capacidades de administración del punto de acceso sin necesidad de adquirir más licenciamiento para cada tipo de administración.</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Autónomo.</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Controladora física.</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Administración en nube.</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Capacidad de conectar simultáneamente clientes usando enlace descendente</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Si</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Bluetooth</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5</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Compatibilidad con </w:t>
            </w:r>
            <w:proofErr w:type="spellStart"/>
            <w:r w:rsidRPr="00E04687">
              <w:rPr>
                <w:rFonts w:ascii="Nutmeg Book" w:eastAsia="Calibri" w:hAnsi="Nutmeg Book"/>
                <w:sz w:val="20"/>
                <w:szCs w:val="20"/>
                <w:lang w:val="es-MX" w:eastAsia="en-US"/>
              </w:rPr>
              <w:t>Zigbee</w:t>
            </w:r>
            <w:proofErr w:type="spellEnd"/>
            <w:r w:rsidRPr="00E04687">
              <w:rPr>
                <w:rFonts w:ascii="Nutmeg Book" w:eastAsia="Calibri" w:hAnsi="Nutmeg Book"/>
                <w:sz w:val="20"/>
                <w:szCs w:val="20"/>
                <w:lang w:val="es-MX" w:eastAsia="en-US"/>
              </w:rPr>
              <w:t xml:space="preserve"> </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8dBm de potencia de transmisión y 99dBm de sensibilidad de recepción</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Protocolo de aplicaciones inalámbricas.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WPA3</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Eficiencia de energía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Punto de Acceso verde</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Túneles VPN</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Tener la capacidad de generar túneles VPN el mismo punto de acceso para la conexión a la controladora de la marca.</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Seguridad física.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Ranura de seguridad Kensington</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Seguridad para claves.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TPM</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Seguridad de navegación</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Tener la capacidad de tener su propio firewall para la encapsulación desde el punto de acceso hasta la puerta de acceso.</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Clientes asociados por radio.</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1024</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Configuración automática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Es necesario que el punto de acceso tenga la capacidad de poderse configurar automáticamente a una red mediante DHCP o TFTP.</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Tecnologías basadas en </w:t>
            </w:r>
            <w:proofErr w:type="spellStart"/>
            <w:r w:rsidRPr="00E04687">
              <w:rPr>
                <w:rFonts w:ascii="Nutmeg Book" w:eastAsia="Calibri" w:hAnsi="Nutmeg Book"/>
                <w:sz w:val="20"/>
                <w:szCs w:val="20"/>
                <w:lang w:val="es-MX" w:eastAsia="en-US"/>
              </w:rPr>
              <w:t>estandares</w:t>
            </w:r>
            <w:proofErr w:type="spellEnd"/>
            <w:r w:rsidRPr="00E04687">
              <w:rPr>
                <w:rFonts w:ascii="Nutmeg Book" w:eastAsia="Calibri" w:hAnsi="Nutmeg Book"/>
                <w:sz w:val="20"/>
                <w:szCs w:val="20"/>
                <w:lang w:val="es-MX" w:eastAsia="en-US"/>
              </w:rPr>
              <w:t>.</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Transmitir formación de haz (</w:t>
            </w:r>
            <w:proofErr w:type="spellStart"/>
            <w:r w:rsidRPr="00E04687">
              <w:rPr>
                <w:rFonts w:ascii="Nutmeg Book" w:eastAsia="Calibri" w:hAnsi="Nutmeg Book"/>
                <w:sz w:val="20"/>
                <w:szCs w:val="20"/>
                <w:lang w:val="es-MX" w:eastAsia="en-US"/>
              </w:rPr>
              <w:t>TxBF</w:t>
            </w:r>
            <w:proofErr w:type="spellEnd"/>
            <w:r w:rsidRPr="00E04687">
              <w:rPr>
                <w:rFonts w:ascii="Nutmeg Book" w:eastAsia="Calibri" w:hAnsi="Nutmeg Book"/>
                <w:sz w:val="20"/>
                <w:szCs w:val="20"/>
                <w:lang w:val="es-MX" w:eastAsia="en-US"/>
              </w:rPr>
              <w:t>)</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Aumento de la fiabilidad y el alcance de la señal.</w:t>
            </w:r>
          </w:p>
          <w:p w:rsidR="00E04687" w:rsidRPr="00E04687" w:rsidRDefault="00E04687" w:rsidP="00E04687">
            <w:pPr>
              <w:spacing w:line="276" w:lineRule="auto"/>
              <w:ind w:right="175"/>
              <w:jc w:val="both"/>
              <w:rPr>
                <w:rFonts w:ascii="Nutmeg Book" w:eastAsia="Calibri" w:hAnsi="Nutmeg Book"/>
                <w:sz w:val="20"/>
                <w:szCs w:val="20"/>
                <w:lang w:val="en-US" w:eastAsia="en-US"/>
              </w:rPr>
            </w:pPr>
            <w:proofErr w:type="spellStart"/>
            <w:r w:rsidRPr="00E04687">
              <w:rPr>
                <w:rFonts w:ascii="Nutmeg Book" w:eastAsia="Calibri" w:hAnsi="Nutmeg Book"/>
                <w:sz w:val="20"/>
                <w:szCs w:val="20"/>
                <w:lang w:val="en-US" w:eastAsia="en-US"/>
              </w:rPr>
              <w:t>Passpoint</w:t>
            </w:r>
            <w:proofErr w:type="spellEnd"/>
            <w:r w:rsidRPr="00E04687">
              <w:rPr>
                <w:rFonts w:ascii="Nutmeg Book" w:eastAsia="Calibri" w:hAnsi="Nutmeg Book"/>
                <w:sz w:val="20"/>
                <w:szCs w:val="20"/>
                <w:lang w:val="en-US" w:eastAsia="en-US"/>
              </w:rPr>
              <w:t xml:space="preserve"> Wi-Fi (</w:t>
            </w:r>
            <w:proofErr w:type="spellStart"/>
            <w:r w:rsidRPr="00E04687">
              <w:rPr>
                <w:rFonts w:ascii="Nutmeg Book" w:eastAsia="Calibri" w:hAnsi="Nutmeg Book"/>
                <w:sz w:val="20"/>
                <w:szCs w:val="20"/>
                <w:lang w:val="en-US" w:eastAsia="en-US"/>
              </w:rPr>
              <w:t>Versión</w:t>
            </w:r>
            <w:proofErr w:type="spellEnd"/>
            <w:r w:rsidRPr="00E04687">
              <w:rPr>
                <w:rFonts w:ascii="Nutmeg Book" w:eastAsia="Calibri" w:hAnsi="Nutmeg Book"/>
                <w:sz w:val="20"/>
                <w:szCs w:val="20"/>
                <w:lang w:val="en-US" w:eastAsia="en-US"/>
              </w:rPr>
              <w:t xml:space="preserve"> 2) (Hotspot 2.0)</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Transferencia de celular a </w:t>
            </w:r>
            <w:proofErr w:type="spellStart"/>
            <w:r w:rsidRPr="00E04687">
              <w:rPr>
                <w:rFonts w:ascii="Nutmeg Book" w:eastAsia="Calibri" w:hAnsi="Nutmeg Book"/>
                <w:sz w:val="20"/>
                <w:szCs w:val="20"/>
                <w:lang w:val="es-MX" w:eastAsia="en-US"/>
              </w:rPr>
              <w:t>wifi</w:t>
            </w:r>
            <w:proofErr w:type="spellEnd"/>
            <w:r w:rsidRPr="00E04687">
              <w:rPr>
                <w:rFonts w:ascii="Nutmeg Book" w:eastAsia="Calibri" w:hAnsi="Nutmeg Book"/>
                <w:sz w:val="20"/>
                <w:szCs w:val="20"/>
                <w:lang w:val="es-MX" w:eastAsia="en-US"/>
              </w:rPr>
              <w:t xml:space="preserve"> sin interrupciones para los huéspedes</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Selección de frecuencia dinámica (DFS)</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Uso optimizado del espectro de RF disponible</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Máxima relación de combinación (MRC)</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Rendimiento mejorado del receptor</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Retraso cíclico / diversidad de cambios (CDD / CSD)</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Mayor rendimiento de RF de enlace descendente</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Codificación de bloque espacio-tiempo</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Mayor alcance y mejor recepción</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Verificación de paridad de baja densidad (LDPC)</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Corrección de errores de alta eficiencia para un mayor rendimiento</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Cantidad de antenas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4</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Ganancia máxima por antena: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3.5dBi en 2.4GHz y 5.4dBi en 5GHz</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Tipo de antena: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Interna</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Radio:</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Tipo de AP: interior, radio dual, 5 GHz y 2.4 GHz 802.11ax 4x4 MIMO</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Radio de 5 GHz: cuatro MIMO de usuario único (SU) de flujo espacial para una velocidad de datos inalámbrica de hasta 2.4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con dispositivos de cliente 802.11ax 4SS HE80 (o 2SS HE160) individuales, o con cuatro clientes 1SS o dos 2SS HE80 802.11ax con capacidad MU-MIMO dispositivos simultáneamente</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 Radio de 2.4GHz: Cuatro MIMO de usuario único (SU) de transmisión espacial para una velocidad de datos inalámbrica de hasta 1,150Mbps con dispositivos de cliente 4SS HE40 802.11ax individuales o con dos 2SS HE40</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Dispositivos clientes compatibles con 802.11ax MU-MIMO simultáneamente</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802.11ax: acceso múltiple por división de frecuencia ortogonal (OFDMA) con hasta 37 unidades de recursos (para un canal de 80MHz)</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Bandas de frecuencia: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- 2.400 a 2.4835 GHz;  5.150 a 5.250GHz;  5.250 a 5.350GHz;  5.470 a 5.725GHz;  5.725 a 5.850 GHz</w:t>
            </w:r>
          </w:p>
        </w:tc>
      </w:tr>
      <w:tr w:rsidR="00E04687" w:rsidRPr="008013AB"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Modulación</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802.11b: BPSK, QPSK, CCK</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- 802.11a / g / n: BPSK, QPSK, 16-QAM, 64-QAM, 256-QAM</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- 802.11ac: BPSK, QPSK, 16-QAM, 64-QAM, 256-QAM,</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1024-QAM </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- 802.11ax: BPSK, QPSK, 16-QAM, 64-QAM, 256-QAM, 1024-QAM</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Soporte 802.11n de alto rendimiento (HT): HT20 / 40</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Soporte 802.11ac de muy alto rendimiento (VHT): VHT20 / 40/80/160</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Soporte 802.11ax de alta eficiencia (HE): HE20 / 40/80/160</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Velocidades de datos compatibles (Mbps):</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- 802.11b: 1, 2, 5.5, 11</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- 802.11a / g: 6, 9, 12, 18, 24, 36, 48, 54 </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- 802.11n: 6.5 a 600 (MCS0 a MCS31, HT20 a HT40), 800 con 256-QAM</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802.11ac: 6.5 a 1,733 (MCS0 a MCS9, NSS = 1 a 4, VHT20 a VHT160), 2,166 con 1024-QAM</w:t>
            </w:r>
          </w:p>
          <w:p w:rsidR="00E04687" w:rsidRPr="00E04687" w:rsidRDefault="00E04687" w:rsidP="00E04687">
            <w:pPr>
              <w:spacing w:line="276" w:lineRule="auto"/>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- 802.11ax (2.4GHz): 3.6 a 1,147 (MCS0 a MCS11, NSS = 1 a 4, HE20 a HE40)</w:t>
            </w:r>
          </w:p>
          <w:p w:rsidR="00E04687" w:rsidRPr="00E04687" w:rsidRDefault="00E04687" w:rsidP="00E04687">
            <w:pPr>
              <w:spacing w:line="276" w:lineRule="auto"/>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- 802.11ax (5GHz): 3.6 a 2,402 (MCS0 a MCS11, NSS = 1 a 4, HE20 a HE160)</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Potencia de trasmisión máxima</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Banda de 2.4 GHz: +24 </w:t>
            </w:r>
            <w:proofErr w:type="spellStart"/>
            <w:r w:rsidRPr="00E04687">
              <w:rPr>
                <w:rFonts w:ascii="Nutmeg Book" w:eastAsia="Calibri" w:hAnsi="Nutmeg Book"/>
                <w:sz w:val="20"/>
                <w:szCs w:val="20"/>
                <w:lang w:val="es-MX" w:eastAsia="en-US"/>
              </w:rPr>
              <w:t>dBm</w:t>
            </w:r>
            <w:proofErr w:type="spellEnd"/>
            <w:r w:rsidRPr="00E04687">
              <w:rPr>
                <w:rFonts w:ascii="Nutmeg Book" w:eastAsia="Calibri" w:hAnsi="Nutmeg Book"/>
                <w:sz w:val="20"/>
                <w:szCs w:val="20"/>
                <w:lang w:val="es-MX" w:eastAsia="en-US"/>
              </w:rPr>
              <w:t xml:space="preserve"> (18dBm por cadena)</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Banda de 5 GHz: +24 </w:t>
            </w:r>
            <w:proofErr w:type="spellStart"/>
            <w:r w:rsidRPr="00E04687">
              <w:rPr>
                <w:rFonts w:ascii="Nutmeg Book" w:eastAsia="Calibri" w:hAnsi="Nutmeg Book"/>
                <w:sz w:val="20"/>
                <w:szCs w:val="20"/>
                <w:lang w:val="es-MX" w:eastAsia="en-US"/>
              </w:rPr>
              <w:t>dBm</w:t>
            </w:r>
            <w:proofErr w:type="spellEnd"/>
            <w:r w:rsidRPr="00E04687">
              <w:rPr>
                <w:rFonts w:ascii="Nutmeg Book" w:eastAsia="Calibri" w:hAnsi="Nutmeg Book"/>
                <w:sz w:val="20"/>
                <w:szCs w:val="20"/>
                <w:lang w:val="es-MX" w:eastAsia="en-US"/>
              </w:rPr>
              <w:t xml:space="preserve"> (18 </w:t>
            </w:r>
            <w:proofErr w:type="spellStart"/>
            <w:r w:rsidRPr="00E04687">
              <w:rPr>
                <w:rFonts w:ascii="Nutmeg Book" w:eastAsia="Calibri" w:hAnsi="Nutmeg Book"/>
                <w:sz w:val="20"/>
                <w:szCs w:val="20"/>
                <w:lang w:val="es-MX" w:eastAsia="en-US"/>
              </w:rPr>
              <w:t>dBm</w:t>
            </w:r>
            <w:proofErr w:type="spellEnd"/>
            <w:r w:rsidRPr="00E04687">
              <w:rPr>
                <w:rFonts w:ascii="Nutmeg Book" w:eastAsia="Calibri" w:hAnsi="Nutmeg Book"/>
                <w:sz w:val="20"/>
                <w:szCs w:val="20"/>
                <w:lang w:val="es-MX" w:eastAsia="en-US"/>
              </w:rPr>
              <w:t xml:space="preserve"> por cadena)</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Puertos: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2 puertos </w:t>
            </w:r>
            <w:proofErr w:type="spellStart"/>
            <w:r w:rsidRPr="00E04687">
              <w:rPr>
                <w:rFonts w:ascii="Nutmeg Book" w:eastAsia="Calibri" w:hAnsi="Nutmeg Book"/>
                <w:sz w:val="20"/>
                <w:szCs w:val="20"/>
                <w:lang w:val="es-MX" w:eastAsia="en-US"/>
              </w:rPr>
              <w:t>ethernet</w:t>
            </w:r>
            <w:proofErr w:type="spellEnd"/>
            <w:r w:rsidRPr="00E04687">
              <w:rPr>
                <w:rFonts w:ascii="Nutmeg Book" w:eastAsia="Calibri" w:hAnsi="Nutmeg Book"/>
                <w:sz w:val="20"/>
                <w:szCs w:val="20"/>
                <w:lang w:val="es-MX" w:eastAsia="en-US"/>
              </w:rPr>
              <w:t>, 1 puerto de consola, 1 puerto micro USB, 1 puerto USB2.0.</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Eficiencia energética </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802.3az (EEE)</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Consumo de energía máximo.</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DC alimentado: 23.3W</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Alimentado por POE (802.3bt o dual 802.3at): 26.4W</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Alimentado por POE (802.3at, IPM deshabilitado): 23.3W</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Consumo de energía máximo en reposo.</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3.8W (POE) o 3.6W (DC)</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Dimensiones: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Dimensiones / peso (AP-535; unidad, sin soporte de montaje):</w:t>
            </w:r>
          </w:p>
          <w:p w:rsidR="00E04687" w:rsidRPr="00E04687" w:rsidRDefault="00E04687" w:rsidP="00E04687">
            <w:pPr>
              <w:spacing w:line="276" w:lineRule="auto"/>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- 240 mm (W) x 240 mm (D) x 57 mm (H) / 9.4 "(W) x 9.4" (D) x 2.1 "(H)</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- 1,270g / 44.8oz</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Dimensiones / peso (AP-535; envío):</w:t>
            </w:r>
          </w:p>
          <w:p w:rsidR="00E04687" w:rsidRPr="00E04687" w:rsidRDefault="00E04687" w:rsidP="00E04687">
            <w:pPr>
              <w:spacing w:line="276" w:lineRule="auto"/>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- 285 mm (W) x 300 mm (D) x 105 mm (H) / 11.2 "(W) x 11.9" (D) x 4.1 "(H)</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- 1,930 g / 68,1 oz</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Condiciones de operaciones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Temperatura: 0C a + 50C / + 32F a + 122F</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Humedad: 5% a 93% sin condensación</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AP está clasificado para uso en espacios de tratamiento de aire</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ETS 300 019 entornos de clase 3.2</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Certificaciones:</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Calificación del pleno UL2043</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Alianza </w:t>
            </w:r>
            <w:proofErr w:type="spellStart"/>
            <w:r w:rsidRPr="00E04687">
              <w:rPr>
                <w:rFonts w:ascii="Nutmeg Book" w:eastAsia="Calibri" w:hAnsi="Nutmeg Book"/>
                <w:sz w:val="20"/>
                <w:szCs w:val="20"/>
                <w:lang w:val="es-MX" w:eastAsia="en-US"/>
              </w:rPr>
              <w:t>Wi</w:t>
            </w:r>
            <w:proofErr w:type="spellEnd"/>
            <w:r w:rsidRPr="00E04687">
              <w:rPr>
                <w:rFonts w:ascii="Nutmeg Book" w:eastAsia="Calibri" w:hAnsi="Nutmeg Book"/>
                <w:sz w:val="20"/>
                <w:szCs w:val="20"/>
                <w:lang w:val="es-MX" w:eastAsia="en-US"/>
              </w:rPr>
              <w:t>-Fi:</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w:t>
            </w:r>
            <w:proofErr w:type="spellStart"/>
            <w:r w:rsidRPr="00E04687">
              <w:rPr>
                <w:rFonts w:ascii="Nutmeg Book" w:eastAsia="Calibri" w:hAnsi="Nutmeg Book"/>
                <w:sz w:val="20"/>
                <w:szCs w:val="20"/>
                <w:lang w:val="es-MX" w:eastAsia="en-US"/>
              </w:rPr>
              <w:t>Wi</w:t>
            </w:r>
            <w:proofErr w:type="spellEnd"/>
            <w:r w:rsidRPr="00E04687">
              <w:rPr>
                <w:rFonts w:ascii="Nutmeg Book" w:eastAsia="Calibri" w:hAnsi="Nutmeg Book"/>
                <w:sz w:val="20"/>
                <w:szCs w:val="20"/>
                <w:lang w:val="es-MX" w:eastAsia="en-US"/>
              </w:rPr>
              <w:t xml:space="preserve">-Fi CERTIFICADO a, b, g, n, </w:t>
            </w:r>
            <w:proofErr w:type="spellStart"/>
            <w:r w:rsidRPr="00E04687">
              <w:rPr>
                <w:rFonts w:ascii="Nutmeg Book" w:eastAsia="Calibri" w:hAnsi="Nutmeg Book"/>
                <w:sz w:val="20"/>
                <w:szCs w:val="20"/>
                <w:lang w:val="es-MX" w:eastAsia="en-US"/>
              </w:rPr>
              <w:t>ac</w:t>
            </w:r>
            <w:proofErr w:type="spellEnd"/>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w:t>
            </w:r>
            <w:proofErr w:type="spellStart"/>
            <w:r w:rsidRPr="00E04687">
              <w:rPr>
                <w:rFonts w:ascii="Nutmeg Book" w:eastAsia="Calibri" w:hAnsi="Nutmeg Book"/>
                <w:sz w:val="20"/>
                <w:szCs w:val="20"/>
                <w:lang w:val="es-MX" w:eastAsia="en-US"/>
              </w:rPr>
              <w:t>Wi</w:t>
            </w:r>
            <w:proofErr w:type="spellEnd"/>
            <w:r w:rsidRPr="00E04687">
              <w:rPr>
                <w:rFonts w:ascii="Nutmeg Book" w:eastAsia="Calibri" w:hAnsi="Nutmeg Book"/>
                <w:sz w:val="20"/>
                <w:szCs w:val="20"/>
                <w:lang w:val="es-MX" w:eastAsia="en-US"/>
              </w:rPr>
              <w:t>-Fi CERTIFICADO 6 (hacha)</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WPA, WPA2 y WPA3 - Enterprise con opción CNSA, Personal (SAE), Open </w:t>
            </w:r>
            <w:proofErr w:type="spellStart"/>
            <w:r w:rsidRPr="00E04687">
              <w:rPr>
                <w:rFonts w:ascii="Nutmeg Book" w:eastAsia="Calibri" w:hAnsi="Nutmeg Book"/>
                <w:sz w:val="20"/>
                <w:szCs w:val="20"/>
                <w:lang w:val="es-MX" w:eastAsia="en-US"/>
              </w:rPr>
              <w:t>Enhanced</w:t>
            </w:r>
            <w:proofErr w:type="spellEnd"/>
            <w:r w:rsidRPr="00E04687">
              <w:rPr>
                <w:rFonts w:ascii="Nutmeg Book" w:eastAsia="Calibri" w:hAnsi="Nutmeg Book"/>
                <w:sz w:val="20"/>
                <w:szCs w:val="20"/>
                <w:lang w:val="es-MX" w:eastAsia="en-US"/>
              </w:rPr>
              <w:t xml:space="preserve"> (OWE)</w:t>
            </w:r>
          </w:p>
          <w:p w:rsidR="00E04687" w:rsidRPr="00E04687" w:rsidRDefault="00E04687" w:rsidP="00E04687">
            <w:pPr>
              <w:spacing w:line="276" w:lineRule="auto"/>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 xml:space="preserve">- WMM, WMM-PS, Wi-Fi Vantage, W-Fi Agile </w:t>
            </w:r>
            <w:proofErr w:type="spellStart"/>
            <w:r w:rsidRPr="00E04687">
              <w:rPr>
                <w:rFonts w:ascii="Nutmeg Book" w:eastAsia="Calibri" w:hAnsi="Nutmeg Book"/>
                <w:sz w:val="20"/>
                <w:szCs w:val="20"/>
                <w:lang w:val="en-US" w:eastAsia="en-US"/>
              </w:rPr>
              <w:t>Multibanda</w:t>
            </w:r>
            <w:proofErr w:type="spellEnd"/>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 </w:t>
            </w:r>
            <w:proofErr w:type="spellStart"/>
            <w:r w:rsidRPr="00E04687">
              <w:rPr>
                <w:rFonts w:ascii="Nutmeg Book" w:eastAsia="Calibri" w:hAnsi="Nutmeg Book"/>
                <w:sz w:val="20"/>
                <w:szCs w:val="20"/>
                <w:lang w:val="es-MX" w:eastAsia="en-US"/>
              </w:rPr>
              <w:t>Passpoint</w:t>
            </w:r>
            <w:proofErr w:type="spellEnd"/>
            <w:r w:rsidRPr="00E04687">
              <w:rPr>
                <w:rFonts w:ascii="Nutmeg Book" w:eastAsia="Calibri" w:hAnsi="Nutmeg Book"/>
                <w:sz w:val="20"/>
                <w:szCs w:val="20"/>
                <w:lang w:val="es-MX" w:eastAsia="en-US"/>
              </w:rPr>
              <w:t xml:space="preserve"> (versión 2)</w:t>
            </w:r>
          </w:p>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Bluetooth SIG</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Garantía: </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Garantía limitada de por vida del hardware</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LACP</w:t>
            </w: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Si</w:t>
            </w:r>
          </w:p>
        </w:tc>
      </w:tr>
      <w:tr w:rsidR="00E04687" w:rsidRPr="00E04687" w:rsidTr="00E04687">
        <w:trPr>
          <w:trHeight w:val="20"/>
        </w:trPr>
        <w:tc>
          <w:tcPr>
            <w:tcW w:w="3402" w:type="dxa"/>
          </w:tcPr>
          <w:p w:rsidR="00E04687" w:rsidRPr="00E04687" w:rsidRDefault="00E04687" w:rsidP="00E04687">
            <w:pPr>
              <w:spacing w:line="276" w:lineRule="auto"/>
              <w:ind w:right="175"/>
              <w:jc w:val="both"/>
              <w:rPr>
                <w:rFonts w:ascii="Nutmeg Book" w:eastAsia="Calibri" w:hAnsi="Nutmeg Book"/>
                <w:sz w:val="20"/>
                <w:szCs w:val="20"/>
                <w:lang w:val="es-MX" w:eastAsia="en-US"/>
              </w:rPr>
            </w:pPr>
          </w:p>
        </w:tc>
        <w:tc>
          <w:tcPr>
            <w:tcW w:w="5387" w:type="dxa"/>
            <w:gridSpan w:val="2"/>
          </w:tcPr>
          <w:p w:rsidR="00E04687" w:rsidRPr="00E04687" w:rsidRDefault="00E04687" w:rsidP="00E04687">
            <w:pPr>
              <w:spacing w:line="276" w:lineRule="auto"/>
              <w:ind w:right="175"/>
              <w:jc w:val="both"/>
              <w:rPr>
                <w:rFonts w:ascii="Nutmeg Book" w:eastAsia="Calibri" w:hAnsi="Nutmeg Book"/>
                <w:sz w:val="20"/>
                <w:szCs w:val="20"/>
                <w:lang w:val="es-MX" w:eastAsia="en-US"/>
              </w:rPr>
            </w:pPr>
          </w:p>
        </w:tc>
      </w:tr>
      <w:tr w:rsidR="00E04687" w:rsidRPr="00E04687" w:rsidTr="00E04687">
        <w:trPr>
          <w:trHeight w:val="20"/>
        </w:trPr>
        <w:tc>
          <w:tcPr>
            <w:tcW w:w="8789" w:type="dxa"/>
            <w:gridSpan w:val="3"/>
          </w:tcPr>
          <w:p w:rsidR="00E04687" w:rsidRPr="00E04687" w:rsidRDefault="00E04687" w:rsidP="00E04687">
            <w:pPr>
              <w:spacing w:line="264" w:lineRule="auto"/>
              <w:rPr>
                <w:rFonts w:ascii="Nutmeg Book" w:hAnsi="Nutmeg Book" w:cs="Arial"/>
                <w:b/>
                <w:color w:val="000000"/>
                <w:sz w:val="20"/>
                <w:szCs w:val="20"/>
              </w:rPr>
            </w:pPr>
            <w:r w:rsidRPr="00E04687">
              <w:rPr>
                <w:rFonts w:ascii="Nutmeg Book" w:hAnsi="Nutmeg Book" w:cs="Arial"/>
                <w:b/>
                <w:color w:val="000000"/>
                <w:sz w:val="20"/>
                <w:szCs w:val="20"/>
              </w:rPr>
              <w:t>CONTROLADORA INALÁMBRICA PARA PUNTOS DE ACCESO</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3"/>
                <w:id w:val="1649170538"/>
              </w:sdtPr>
              <w:sdtEndPr/>
              <w:sdtContent>
                <w:r w:rsidR="00E04687" w:rsidRPr="00E04687">
                  <w:rPr>
                    <w:rFonts w:ascii="Nutmeg Book" w:eastAsia="Calibri" w:hAnsi="Nutmeg Book"/>
                    <w:sz w:val="20"/>
                    <w:szCs w:val="20"/>
                    <w:lang w:val="es-MX" w:eastAsia="en-US"/>
                  </w:rPr>
                  <w:t>Máximo de licencias para campus o remotos puntos de acceso</w:t>
                </w:r>
              </w:sdtContent>
            </w:sdt>
          </w:p>
        </w:tc>
        <w:tc>
          <w:tcPr>
            <w:tcW w:w="4961" w:type="dxa"/>
          </w:tcPr>
          <w:p w:rsidR="00E04687" w:rsidRPr="00E04687" w:rsidRDefault="00E04687" w:rsidP="00E04687">
            <w:pPr>
              <w:rPr>
                <w:rFonts w:ascii="Nutmeg Book" w:hAnsi="Nutmeg Book"/>
                <w:sz w:val="20"/>
                <w:szCs w:val="20"/>
              </w:rPr>
            </w:pPr>
            <w:r w:rsidRPr="00E04687">
              <w:rPr>
                <w:rFonts w:ascii="Nutmeg Book" w:hAnsi="Nutmeg Book"/>
                <w:sz w:val="20"/>
                <w:szCs w:val="20"/>
              </w:rPr>
              <w:t>32</w:t>
            </w:r>
          </w:p>
        </w:tc>
      </w:tr>
      <w:tr w:rsidR="00E04687" w:rsidRPr="00E04687" w:rsidTr="00E04687">
        <w:trPr>
          <w:trHeight w:val="20"/>
        </w:trPr>
        <w:tc>
          <w:tcPr>
            <w:tcW w:w="3828" w:type="dxa"/>
            <w:gridSpan w:val="2"/>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Máximo de usuarios / dispositivos concurrentes</w:t>
            </w:r>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2048</w:t>
            </w:r>
          </w:p>
        </w:tc>
      </w:tr>
      <w:tr w:rsidR="00E04687" w:rsidRPr="00E04687" w:rsidTr="00E04687">
        <w:trPr>
          <w:trHeight w:val="20"/>
        </w:trPr>
        <w:tc>
          <w:tcPr>
            <w:tcW w:w="3828" w:type="dxa"/>
            <w:gridSpan w:val="2"/>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Máximo de </w:t>
            </w:r>
            <w:proofErr w:type="spellStart"/>
            <w:r w:rsidRPr="00E04687">
              <w:rPr>
                <w:rFonts w:ascii="Nutmeg Book" w:eastAsia="Calibri" w:hAnsi="Nutmeg Book"/>
                <w:sz w:val="20"/>
                <w:szCs w:val="20"/>
                <w:lang w:val="es-MX" w:eastAsia="en-US"/>
              </w:rPr>
              <w:t>vlan</w:t>
            </w:r>
            <w:proofErr w:type="spellEnd"/>
          </w:p>
        </w:tc>
        <w:tc>
          <w:tcPr>
            <w:tcW w:w="4961" w:type="dxa"/>
          </w:tcPr>
          <w:sdt>
            <w:sdtPr>
              <w:rPr>
                <w:rFonts w:ascii="Nutmeg Book" w:eastAsia="Calibri" w:hAnsi="Nutmeg Book"/>
                <w:sz w:val="20"/>
                <w:szCs w:val="20"/>
                <w:lang w:val="es-MX" w:eastAsia="en-US"/>
              </w:rPr>
              <w:tag w:val="goog_rdk_8"/>
              <w:id w:val="-1274541186"/>
              <w:placeholder>
                <w:docPart w:val="B2D59A73B5F0498FBA1C39CBC3900EE7"/>
              </w:placeholder>
            </w:sdtPr>
            <w:sdtEndPr/>
            <w:sdtContent>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4,096</w:t>
                </w:r>
              </w:p>
            </w:sdtContent>
          </w:sdt>
        </w:tc>
      </w:tr>
      <w:tr w:rsidR="00E04687" w:rsidRPr="00E04687" w:rsidTr="00E04687">
        <w:trPr>
          <w:trHeight w:val="20"/>
        </w:trPr>
        <w:tc>
          <w:tcPr>
            <w:tcW w:w="3828" w:type="dxa"/>
            <w:gridSpan w:val="2"/>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Sesiones de firewall activas</w:t>
            </w:r>
          </w:p>
        </w:tc>
        <w:tc>
          <w:tcPr>
            <w:tcW w:w="4961" w:type="dxa"/>
          </w:tcPr>
          <w:sdt>
            <w:sdtPr>
              <w:rPr>
                <w:rFonts w:ascii="Nutmeg Book" w:eastAsia="Calibri" w:hAnsi="Nutmeg Book"/>
                <w:sz w:val="20"/>
                <w:szCs w:val="20"/>
                <w:lang w:val="es-MX" w:eastAsia="en-US"/>
              </w:rPr>
              <w:tag w:val="goog_rdk_10"/>
              <w:id w:val="-1248952789"/>
              <w:placeholder>
                <w:docPart w:val="EF45F0080B534B72BE1EEE7713393029"/>
              </w:placeholder>
            </w:sdtPr>
            <w:sdtEndPr/>
            <w:sdtContent>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32,000</w:t>
                </w:r>
              </w:p>
            </w:sdtContent>
          </w:sdt>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11"/>
                <w:id w:val="-1738855836"/>
              </w:sdtPr>
              <w:sdtEndPr/>
              <w:sdtContent>
                <w:r w:rsidR="00E04687" w:rsidRPr="00E04687">
                  <w:rPr>
                    <w:rFonts w:ascii="Nutmeg Book" w:eastAsia="Calibri" w:hAnsi="Nutmeg Book"/>
                    <w:sz w:val="20"/>
                    <w:szCs w:val="20"/>
                    <w:lang w:val="es-MX" w:eastAsia="en-US"/>
                  </w:rPr>
                  <w:t>Túneles GRE concurrentes</w:t>
                </w:r>
              </w:sdtContent>
            </w:sdt>
          </w:p>
        </w:tc>
        <w:tc>
          <w:tcPr>
            <w:tcW w:w="4961" w:type="dxa"/>
          </w:tcPr>
          <w:sdt>
            <w:sdtPr>
              <w:rPr>
                <w:rFonts w:ascii="Nutmeg Book" w:eastAsia="Calibri" w:hAnsi="Nutmeg Book"/>
                <w:sz w:val="20"/>
                <w:szCs w:val="20"/>
                <w:lang w:val="es-MX" w:eastAsia="en-US"/>
              </w:rPr>
              <w:tag w:val="goog_rdk_12"/>
              <w:id w:val="-2130762596"/>
              <w:placeholder>
                <w:docPart w:val="EF5710DCD3844F3383705CF4CF21FBEC"/>
              </w:placeholder>
            </w:sdtPr>
            <w:sdtEndPr/>
            <w:sdtContent>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512</w:t>
                </w:r>
              </w:p>
            </w:sdtContent>
          </w:sdt>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15"/>
                <w:id w:val="-601338965"/>
              </w:sdtPr>
              <w:sdtEndPr/>
              <w:sdtContent>
                <w:r w:rsidR="00E04687" w:rsidRPr="00E04687">
                  <w:rPr>
                    <w:rFonts w:ascii="Nutmeg Book" w:eastAsia="Calibri" w:hAnsi="Nutmeg Book"/>
                    <w:sz w:val="20"/>
                    <w:szCs w:val="20"/>
                    <w:lang w:val="es-MX" w:eastAsia="en-US"/>
                  </w:rPr>
                  <w:t xml:space="preserve">Sesiones concurrentes de </w:t>
                </w:r>
                <w:proofErr w:type="spellStart"/>
                <w:r w:rsidR="00E04687" w:rsidRPr="00E04687">
                  <w:rPr>
                    <w:rFonts w:ascii="Nutmeg Book" w:eastAsia="Calibri" w:hAnsi="Nutmeg Book"/>
                    <w:sz w:val="20"/>
                    <w:szCs w:val="20"/>
                    <w:lang w:val="es-MX" w:eastAsia="en-US"/>
                  </w:rPr>
                  <w:t>IPsec</w:t>
                </w:r>
                <w:proofErr w:type="spellEnd"/>
              </w:sdtContent>
            </w:sdt>
          </w:p>
        </w:tc>
        <w:tc>
          <w:tcPr>
            <w:tcW w:w="4961" w:type="dxa"/>
          </w:tcPr>
          <w:sdt>
            <w:sdtPr>
              <w:rPr>
                <w:rFonts w:ascii="Nutmeg Book" w:eastAsia="Calibri" w:hAnsi="Nutmeg Book"/>
                <w:sz w:val="20"/>
                <w:szCs w:val="20"/>
                <w:lang w:val="es-MX" w:eastAsia="en-US"/>
              </w:rPr>
              <w:tag w:val="goog_rdk_16"/>
              <w:id w:val="576711935"/>
              <w:placeholder>
                <w:docPart w:val="E2C128DAE66E4FE9A729284539353B2E"/>
              </w:placeholder>
            </w:sdtPr>
            <w:sdtEndPr/>
            <w:sdtContent>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2,048</w:t>
                </w:r>
              </w:p>
            </w:sdtContent>
          </w:sdt>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17"/>
                <w:id w:val="1692878199"/>
              </w:sdtPr>
              <w:sdtEndPr/>
              <w:sdtContent>
                <w:r w:rsidR="00E04687" w:rsidRPr="00E04687">
                  <w:rPr>
                    <w:rFonts w:ascii="Nutmeg Book" w:eastAsia="Calibri" w:hAnsi="Nutmeg Book"/>
                    <w:sz w:val="20"/>
                    <w:szCs w:val="20"/>
                    <w:lang w:val="es-MX" w:eastAsia="en-US"/>
                  </w:rPr>
                  <w:t>Sesiones SSL concurrentes</w:t>
                </w:r>
              </w:sdtContent>
            </w:sdt>
          </w:p>
        </w:tc>
        <w:tc>
          <w:tcPr>
            <w:tcW w:w="4961" w:type="dxa"/>
          </w:tcPr>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2,048</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19"/>
                <w:id w:val="251632428"/>
              </w:sdtPr>
              <w:sdtEndPr/>
              <w:sdtContent>
                <w:r w:rsidR="00E04687" w:rsidRPr="00E04687">
                  <w:rPr>
                    <w:rFonts w:ascii="Nutmeg Book" w:eastAsia="Calibri" w:hAnsi="Nutmeg Book"/>
                    <w:sz w:val="20"/>
                    <w:szCs w:val="20"/>
                    <w:lang w:val="es-MX" w:eastAsia="en-US"/>
                  </w:rPr>
                  <w:t>Rendimiento del cortafuegos</w:t>
                </w:r>
              </w:sdtContent>
            </w:sdt>
          </w:p>
        </w:tc>
        <w:tc>
          <w:tcPr>
            <w:tcW w:w="4961" w:type="dxa"/>
          </w:tcPr>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8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21"/>
                <w:id w:val="1677840852"/>
              </w:sdtPr>
              <w:sdtEndPr/>
              <w:sdtContent>
                <w:r w:rsidR="00E04687" w:rsidRPr="00E04687">
                  <w:rPr>
                    <w:rFonts w:ascii="Nutmeg Book" w:eastAsia="Calibri" w:hAnsi="Nutmeg Book"/>
                    <w:sz w:val="20"/>
                    <w:szCs w:val="20"/>
                    <w:lang w:val="es-MX" w:eastAsia="en-US"/>
                  </w:rPr>
                  <w:t>Rendimiento en puente con cable</w:t>
                </w:r>
              </w:sdtContent>
            </w:sdt>
          </w:p>
        </w:tc>
        <w:tc>
          <w:tcPr>
            <w:tcW w:w="4961" w:type="dxa"/>
          </w:tcPr>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8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23"/>
                <w:id w:val="-489637714"/>
              </w:sdtPr>
              <w:sdtEndPr/>
              <w:sdtContent>
                <w:r w:rsidR="00E04687" w:rsidRPr="00E04687">
                  <w:rPr>
                    <w:rFonts w:ascii="Nutmeg Book" w:eastAsia="Calibri" w:hAnsi="Nutmeg Book"/>
                    <w:sz w:val="20"/>
                    <w:szCs w:val="20"/>
                    <w:lang w:val="es-MX" w:eastAsia="en-US"/>
                  </w:rPr>
                  <w:t>Rendimiento cifrado 3DES</w:t>
                </w:r>
              </w:sdtContent>
            </w:sdt>
          </w:p>
        </w:tc>
        <w:tc>
          <w:tcPr>
            <w:tcW w:w="4961" w:type="dxa"/>
          </w:tcPr>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2.4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25"/>
                <w:id w:val="1358244149"/>
              </w:sdtPr>
              <w:sdtEndPr/>
              <w:sdtContent>
                <w:r w:rsidR="00E04687" w:rsidRPr="00E04687">
                  <w:rPr>
                    <w:rFonts w:ascii="Nutmeg Book" w:eastAsia="Calibri" w:hAnsi="Nutmeg Book"/>
                    <w:sz w:val="20"/>
                    <w:szCs w:val="20"/>
                    <w:lang w:val="es-MX" w:eastAsia="en-US"/>
                  </w:rPr>
                  <w:t>Rendimiento cifrado AES-CBC-256</w:t>
                </w:r>
              </w:sdtContent>
            </w:sdt>
          </w:p>
        </w:tc>
        <w:tc>
          <w:tcPr>
            <w:tcW w:w="4961" w:type="dxa"/>
          </w:tcPr>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2.6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27"/>
                <w:id w:val="-1001272345"/>
              </w:sdtPr>
              <w:sdtEndPr/>
              <w:sdtContent>
                <w:r w:rsidR="00E04687" w:rsidRPr="00E04687">
                  <w:rPr>
                    <w:rFonts w:ascii="Nutmeg Book" w:eastAsia="Calibri" w:hAnsi="Nutmeg Book"/>
                    <w:sz w:val="20"/>
                    <w:szCs w:val="20"/>
                    <w:lang w:val="es-MX" w:eastAsia="en-US"/>
                  </w:rPr>
                  <w:t>Rendimiento cifrado AES-CCM</w:t>
                </w:r>
              </w:sdtContent>
            </w:sdt>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3.4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30"/>
                <w:id w:val="-549535808"/>
              </w:sdtPr>
              <w:sdtEndPr/>
              <w:sdtContent>
                <w:r w:rsidR="00E04687" w:rsidRPr="00E04687">
                  <w:rPr>
                    <w:rFonts w:ascii="Nutmeg Book" w:eastAsia="Calibri" w:hAnsi="Nutmeg Book"/>
                    <w:sz w:val="20"/>
                    <w:szCs w:val="20"/>
                    <w:lang w:val="es-MX" w:eastAsia="en-US"/>
                  </w:rPr>
                  <w:t>Rendimiento cifrado AES-GCM-256</w:t>
                </w:r>
              </w:sdtContent>
            </w:sdt>
          </w:p>
        </w:tc>
        <w:tc>
          <w:tcPr>
            <w:tcW w:w="4961" w:type="dxa"/>
          </w:tcPr>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3.3 (</w:t>
            </w:r>
            <w:proofErr w:type="spellStart"/>
            <w:r w:rsidRPr="00E04687">
              <w:rPr>
                <w:rFonts w:ascii="Nutmeg Book" w:eastAsia="Calibri" w:hAnsi="Nutmeg Book"/>
                <w:sz w:val="20"/>
                <w:szCs w:val="20"/>
                <w:lang w:val="es-MX" w:eastAsia="en-US"/>
              </w:rPr>
              <w:t>Gbps</w:t>
            </w:r>
            <w:proofErr w:type="spellEnd"/>
            <w:r w:rsidRPr="00E04687">
              <w:rPr>
                <w:rFonts w:ascii="Nutmeg Book" w:eastAsia="Calibri" w:hAnsi="Nutmeg Book"/>
                <w:sz w:val="20"/>
                <w:szCs w:val="20"/>
                <w:lang w:val="es-MX" w:eastAsia="en-US"/>
              </w:rPr>
              <w:t xml:space="preserve">)  </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32"/>
                <w:id w:val="-199630006"/>
              </w:sdtPr>
              <w:sdtEndPr/>
              <w:sdtContent>
                <w:r w:rsidR="00E04687" w:rsidRPr="00E04687">
                  <w:rPr>
                    <w:rFonts w:ascii="Nutmeg Book" w:eastAsia="Calibri" w:hAnsi="Nutmeg Book"/>
                    <w:sz w:val="20"/>
                    <w:szCs w:val="20"/>
                    <w:lang w:val="es-MX" w:eastAsia="en-US"/>
                  </w:rPr>
                  <w:t>Puertos</w:t>
                </w:r>
              </w:sdtContent>
            </w:sdt>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10/100 / 1000BASE-T 16 puertos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1000BASE-X 2xSFP puertos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USB 2.0 2 puertos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Puerto de consola mini USB, RJ-45</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Puerto de administración fuera de banda Sí</w:t>
            </w:r>
          </w:p>
          <w:p w:rsidR="00E04687" w:rsidRPr="00E04687" w:rsidRDefault="00E04687" w:rsidP="00E04687">
            <w:pPr>
              <w:rPr>
                <w:rFonts w:ascii="Nutmeg Book" w:hAnsi="Nutmeg Book"/>
                <w:sz w:val="20"/>
                <w:szCs w:val="20"/>
              </w:rPr>
            </w:pP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34"/>
                <w:id w:val="179251717"/>
              </w:sdtPr>
              <w:sdtEndPr/>
              <w:sdtContent>
                <w:r w:rsidR="00E04687" w:rsidRPr="00E04687">
                  <w:rPr>
                    <w:rFonts w:ascii="Nutmeg Book" w:eastAsia="Calibri" w:hAnsi="Nutmeg Book"/>
                    <w:sz w:val="20"/>
                    <w:szCs w:val="20"/>
                    <w:lang w:val="es-MX" w:eastAsia="en-US"/>
                  </w:rPr>
                  <w:t xml:space="preserve">Factor de forma/ Huella </w:t>
                </w:r>
              </w:sdtContent>
            </w:sdt>
          </w:p>
        </w:tc>
        <w:tc>
          <w:tcPr>
            <w:tcW w:w="4961" w:type="dxa"/>
          </w:tcPr>
          <w:sdt>
            <w:sdtPr>
              <w:rPr>
                <w:rFonts w:ascii="Nutmeg Book" w:eastAsia="Calibri" w:hAnsi="Nutmeg Book"/>
                <w:sz w:val="20"/>
                <w:szCs w:val="20"/>
                <w:lang w:val="es-MX" w:eastAsia="en-US"/>
              </w:rPr>
              <w:tag w:val="goog_rdk_35"/>
              <w:id w:val="1340121252"/>
              <w:placeholder>
                <w:docPart w:val="8C82D75A0663424BB3FE6611FED68DDA"/>
              </w:placeholder>
            </w:sdtPr>
            <w:sdtEndPr/>
            <w:sdtContent>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1xRU</w:t>
                </w:r>
              </w:p>
            </w:sdtContent>
          </w:sdt>
          <w:p w:rsidR="00E04687" w:rsidRPr="00E04687" w:rsidRDefault="00E04687" w:rsidP="00E04687">
            <w:pPr>
              <w:rPr>
                <w:rFonts w:ascii="Nutmeg Book" w:hAnsi="Nutmeg Book"/>
                <w:sz w:val="20"/>
                <w:szCs w:val="20"/>
              </w:rPr>
            </w:pP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36"/>
                <w:id w:val="577631973"/>
              </w:sdtPr>
              <w:sdtEndPr/>
              <w:sdtContent>
                <w:r w:rsidR="00E04687" w:rsidRPr="00E04687">
                  <w:rPr>
                    <w:rFonts w:ascii="Nutmeg Book" w:eastAsia="Calibri" w:hAnsi="Nutmeg Book"/>
                    <w:sz w:val="20"/>
                    <w:szCs w:val="20"/>
                    <w:lang w:val="es-MX" w:eastAsia="en-US"/>
                  </w:rPr>
                  <w:t xml:space="preserve">Panel LCD y </w:t>
                </w:r>
                <w:proofErr w:type="spellStart"/>
                <w:r w:rsidR="00E04687" w:rsidRPr="00E04687">
                  <w:rPr>
                    <w:rFonts w:ascii="Nutmeg Book" w:eastAsia="Calibri" w:hAnsi="Nutmeg Book"/>
                    <w:sz w:val="20"/>
                    <w:szCs w:val="20"/>
                    <w:lang w:val="es-MX" w:eastAsia="en-US"/>
                  </w:rPr>
                  <w:t>LEDs</w:t>
                </w:r>
                <w:proofErr w:type="spellEnd"/>
              </w:sdtContent>
            </w:sdt>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LED de gestión / estado.</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LINK / ACT y LED de estado.</w:t>
            </w:r>
          </w:p>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Panel LCD y botones de navegación.</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38"/>
                <w:id w:val="1093976797"/>
              </w:sdtPr>
              <w:sdtEndPr/>
              <w:sdtContent>
                <w:proofErr w:type="spellStart"/>
                <w:r w:rsidR="00E04687" w:rsidRPr="00E04687">
                  <w:rPr>
                    <w:rFonts w:ascii="Nutmeg Book" w:eastAsia="Calibri" w:hAnsi="Nutmeg Book"/>
                    <w:sz w:val="20"/>
                    <w:szCs w:val="20"/>
                    <w:lang w:val="es-MX" w:eastAsia="en-US"/>
                  </w:rPr>
                  <w:t>PoE</w:t>
                </w:r>
                <w:proofErr w:type="spellEnd"/>
              </w:sdtContent>
            </w:sdt>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Rol / Modo PSE</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proofErr w:type="spellStart"/>
            <w:r w:rsidRPr="00E04687">
              <w:rPr>
                <w:rFonts w:ascii="Nutmeg Book" w:eastAsia="Calibri" w:hAnsi="Nutmeg Book"/>
                <w:sz w:val="20"/>
                <w:szCs w:val="20"/>
                <w:lang w:val="es-MX" w:eastAsia="en-US"/>
              </w:rPr>
              <w:t>PoE</w:t>
            </w:r>
            <w:proofErr w:type="spellEnd"/>
            <w:r w:rsidRPr="00E04687">
              <w:rPr>
                <w:rFonts w:ascii="Nutmeg Book" w:eastAsia="Calibri" w:hAnsi="Nutmeg Book"/>
                <w:sz w:val="20"/>
                <w:szCs w:val="20"/>
                <w:lang w:val="es-MX" w:eastAsia="en-US"/>
              </w:rPr>
              <w:t xml:space="preserve"> de salida</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12 puertos máximos concurrentes de </w:t>
            </w:r>
            <w:proofErr w:type="spellStart"/>
            <w:r w:rsidRPr="00E04687">
              <w:rPr>
                <w:rFonts w:ascii="Nutmeg Book" w:eastAsia="Calibri" w:hAnsi="Nutmeg Book"/>
                <w:sz w:val="20"/>
                <w:szCs w:val="20"/>
                <w:lang w:val="es-MX" w:eastAsia="en-US"/>
              </w:rPr>
              <w:t>PoE</w:t>
            </w:r>
            <w:proofErr w:type="spellEnd"/>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12 puertos máximos concurrentes </w:t>
            </w:r>
            <w:proofErr w:type="spellStart"/>
            <w:r w:rsidRPr="00E04687">
              <w:rPr>
                <w:rFonts w:ascii="Nutmeg Book" w:eastAsia="Calibri" w:hAnsi="Nutmeg Book"/>
                <w:sz w:val="20"/>
                <w:szCs w:val="20"/>
                <w:lang w:val="es-MX" w:eastAsia="en-US"/>
              </w:rPr>
              <w:t>PoE</w:t>
            </w:r>
            <w:proofErr w:type="spellEnd"/>
            <w:r w:rsidRPr="00E04687">
              <w:rPr>
                <w:rFonts w:ascii="Nutmeg Book" w:eastAsia="Calibri" w:hAnsi="Nutmeg Book"/>
                <w:sz w:val="20"/>
                <w:szCs w:val="20"/>
                <w:lang w:val="es-MX" w:eastAsia="en-US"/>
              </w:rPr>
              <w:t xml:space="preserve"> +</w:t>
            </w:r>
          </w:p>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 xml:space="preserve">Presupuesto </w:t>
            </w:r>
            <w:proofErr w:type="spellStart"/>
            <w:r w:rsidRPr="00E04687">
              <w:rPr>
                <w:rFonts w:ascii="Nutmeg Book" w:eastAsia="Calibri" w:hAnsi="Nutmeg Book"/>
                <w:sz w:val="20"/>
                <w:szCs w:val="20"/>
                <w:lang w:val="es-MX" w:eastAsia="en-US"/>
              </w:rPr>
              <w:t>PoE</w:t>
            </w:r>
            <w:proofErr w:type="spellEnd"/>
            <w:r w:rsidRPr="00E04687">
              <w:rPr>
                <w:rFonts w:ascii="Nutmeg Book" w:eastAsia="Calibri" w:hAnsi="Nutmeg Book"/>
                <w:sz w:val="20"/>
                <w:szCs w:val="20"/>
                <w:lang w:val="es-MX" w:eastAsia="en-US"/>
              </w:rPr>
              <w:t xml:space="preserve"> 150W</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40"/>
                <w:id w:val="-1757970542"/>
              </w:sdtPr>
              <w:sdtEndPr/>
              <w:sdtContent>
                <w:r w:rsidR="00E04687" w:rsidRPr="00E04687">
                  <w:rPr>
                    <w:rFonts w:ascii="Nutmeg Book" w:eastAsia="Calibri" w:hAnsi="Nutmeg Book"/>
                    <w:sz w:val="20"/>
                    <w:szCs w:val="20"/>
                    <w:lang w:val="es-MX" w:eastAsia="en-US"/>
                  </w:rPr>
                  <w:t>Gama ambiental</w:t>
                </w:r>
              </w:sdtContent>
            </w:sdt>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Temperatura de funcionamiento 0 ° C a 40 ° C</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Temperatura de almacenamiento -40 ° C a 70 ° C</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Humedad / Humedad de almacenamiento 5% a 95%</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Altitud de funcionamiento 10,000 pies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Ruido acústico3 39.8 - 58.6 </w:t>
            </w:r>
            <w:proofErr w:type="spellStart"/>
            <w:r w:rsidRPr="00E04687">
              <w:rPr>
                <w:rFonts w:ascii="Nutmeg Book" w:eastAsia="Calibri" w:hAnsi="Nutmeg Book"/>
                <w:sz w:val="20"/>
                <w:szCs w:val="20"/>
                <w:lang w:val="es-MX" w:eastAsia="en-US"/>
              </w:rPr>
              <w:t>dBA</w:t>
            </w:r>
            <w:proofErr w:type="spellEnd"/>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Máxima disipación de calor (BTU / hora) 300</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Consumo máximo de energía 190W (con </w:t>
            </w:r>
            <w:proofErr w:type="spellStart"/>
            <w:r w:rsidRPr="00E04687">
              <w:rPr>
                <w:rFonts w:ascii="Nutmeg Book" w:eastAsia="Calibri" w:hAnsi="Nutmeg Book"/>
                <w:sz w:val="20"/>
                <w:szCs w:val="20"/>
                <w:lang w:val="es-MX" w:eastAsia="en-US"/>
              </w:rPr>
              <w:t>PoE</w:t>
            </w:r>
            <w:proofErr w:type="spellEnd"/>
            <w:r w:rsidRPr="00E04687">
              <w:rPr>
                <w:rFonts w:ascii="Nutmeg Book" w:eastAsia="Calibri" w:hAnsi="Nutmeg Book"/>
                <w:sz w:val="20"/>
                <w:szCs w:val="20"/>
                <w:lang w:val="es-MX" w:eastAsia="en-US"/>
              </w:rPr>
              <w:t>)</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Fuente de alimentación fuente de alimentación interna</w:t>
            </w:r>
          </w:p>
        </w:tc>
      </w:tr>
      <w:tr w:rsidR="00E04687" w:rsidRPr="00E04687" w:rsidTr="00E04687">
        <w:trPr>
          <w:trHeight w:val="20"/>
        </w:trPr>
        <w:tc>
          <w:tcPr>
            <w:tcW w:w="3828" w:type="dxa"/>
            <w:gridSpan w:val="2"/>
          </w:tcPr>
          <w:p w:rsidR="00E04687" w:rsidRPr="00E04687" w:rsidRDefault="006B7683" w:rsidP="00E04687">
            <w:pPr>
              <w:shd w:val="clear" w:color="auto" w:fill="FFFFFF"/>
              <w:spacing w:line="245" w:lineRule="exact"/>
              <w:ind w:right="175"/>
              <w:jc w:val="both"/>
              <w:rPr>
                <w:rFonts w:ascii="Nutmeg Book" w:eastAsia="Calibri" w:hAnsi="Nutmeg Book"/>
                <w:sz w:val="20"/>
                <w:szCs w:val="20"/>
                <w:lang w:val="es-MX" w:eastAsia="en-US"/>
              </w:rPr>
            </w:pPr>
            <w:sdt>
              <w:sdtPr>
                <w:rPr>
                  <w:rFonts w:ascii="Nutmeg Book" w:eastAsia="Calibri" w:hAnsi="Nutmeg Book"/>
                  <w:sz w:val="20"/>
                  <w:szCs w:val="20"/>
                  <w:lang w:val="es-MX" w:eastAsia="en-US"/>
                </w:rPr>
                <w:tag w:val="goog_rdk_44"/>
                <w:id w:val="1735503899"/>
              </w:sdtPr>
              <w:sdtEndPr/>
              <w:sdtContent>
                <w:r w:rsidR="00E04687" w:rsidRPr="00E04687">
                  <w:rPr>
                    <w:rFonts w:ascii="Nutmeg Book" w:eastAsia="Calibri" w:hAnsi="Nutmeg Book"/>
                    <w:sz w:val="20"/>
                    <w:szCs w:val="20"/>
                    <w:lang w:val="es-MX" w:eastAsia="en-US"/>
                  </w:rPr>
                  <w:t>Dimensiones</w:t>
                </w:r>
              </w:sdtContent>
            </w:sdt>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Dimensiones (H x W x D) 4.42 cm x 31.75 cm x</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33,7 cm</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(1.74 "x 12.75" x 13.3 ")</w:t>
            </w:r>
          </w:p>
          <w:p w:rsidR="00E04687" w:rsidRPr="00E04687" w:rsidRDefault="00E04687" w:rsidP="00E04687">
            <w:pPr>
              <w:rPr>
                <w:rFonts w:ascii="Nutmeg Book" w:hAnsi="Nutmeg Book"/>
                <w:sz w:val="20"/>
                <w:szCs w:val="20"/>
              </w:rPr>
            </w:pPr>
            <w:r w:rsidRPr="00E04687">
              <w:rPr>
                <w:rFonts w:ascii="Nutmeg Book" w:eastAsia="Calibri" w:hAnsi="Nutmeg Book"/>
                <w:sz w:val="20"/>
                <w:szCs w:val="20"/>
                <w:lang w:val="es-MX" w:eastAsia="en-US"/>
              </w:rPr>
              <w:t xml:space="preserve">Peso 3.4 kg (7.5 </w:t>
            </w:r>
            <w:proofErr w:type="spellStart"/>
            <w:r w:rsidRPr="00E04687">
              <w:rPr>
                <w:rFonts w:ascii="Nutmeg Book" w:eastAsia="Calibri" w:hAnsi="Nutmeg Book"/>
                <w:sz w:val="20"/>
                <w:szCs w:val="20"/>
                <w:lang w:val="es-MX" w:eastAsia="en-US"/>
              </w:rPr>
              <w:t>lbs</w:t>
            </w:r>
            <w:proofErr w:type="spellEnd"/>
            <w:r w:rsidRPr="00E04687">
              <w:rPr>
                <w:rFonts w:ascii="Nutmeg Book" w:eastAsia="Calibri" w:hAnsi="Nutmeg Book"/>
                <w:sz w:val="20"/>
                <w:szCs w:val="20"/>
                <w:lang w:val="es-MX" w:eastAsia="en-US"/>
              </w:rPr>
              <w:t>)</w:t>
            </w:r>
          </w:p>
        </w:tc>
      </w:tr>
      <w:tr w:rsidR="00E04687" w:rsidRPr="00E04687" w:rsidTr="00E04687">
        <w:trPr>
          <w:trHeight w:val="20"/>
        </w:trPr>
        <w:tc>
          <w:tcPr>
            <w:tcW w:w="3828" w:type="dxa"/>
            <w:gridSpan w:val="2"/>
          </w:tcPr>
          <w:p w:rsidR="00E04687" w:rsidRPr="00E04687" w:rsidRDefault="00E04687" w:rsidP="00E04687">
            <w:pPr>
              <w:spacing w:line="276" w:lineRule="auto"/>
              <w:ind w:right="-108"/>
              <w:jc w:val="center"/>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ADAPTADOR DE ENERGÍA Y ESPECIFICACIONES DE SUMINISTRO</w:t>
            </w:r>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Características 12v - 30W 150 vatios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Rango de voltaje de entrada 90 VCA a 264 VCA 90 VCA a 264 VCA</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Voltaje de salida + 12VDC, 4A 54VDC, 2.78A</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Frecuencia de entrada 47-63 Hz 47-63 Hz</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Corriente de entrada de línea de CA (estado estable) 1.0A 2.0A</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Temperatura de funcionamiento -0o a + 40o C -0o a + 40o C</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Enfriamiento - -</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Peso .24 kg (.53 </w:t>
            </w:r>
            <w:proofErr w:type="spellStart"/>
            <w:r w:rsidRPr="00E04687">
              <w:rPr>
                <w:rFonts w:ascii="Nutmeg Book" w:eastAsia="Calibri" w:hAnsi="Nutmeg Book"/>
                <w:sz w:val="20"/>
                <w:szCs w:val="20"/>
                <w:lang w:val="es-MX" w:eastAsia="en-US"/>
              </w:rPr>
              <w:t>lbs</w:t>
            </w:r>
            <w:proofErr w:type="spellEnd"/>
            <w:r w:rsidRPr="00E04687">
              <w:rPr>
                <w:rFonts w:ascii="Nutmeg Book" w:eastAsia="Calibri" w:hAnsi="Nutmeg Book"/>
                <w:sz w:val="20"/>
                <w:szCs w:val="20"/>
                <w:lang w:val="es-MX" w:eastAsia="en-US"/>
              </w:rPr>
              <w:t xml:space="preserve">) .72 kg (1.58 </w:t>
            </w:r>
            <w:proofErr w:type="spellStart"/>
            <w:r w:rsidRPr="00E04687">
              <w:rPr>
                <w:rFonts w:ascii="Nutmeg Book" w:eastAsia="Calibri" w:hAnsi="Nutmeg Book"/>
                <w:sz w:val="20"/>
                <w:szCs w:val="20"/>
                <w:lang w:val="es-MX" w:eastAsia="en-US"/>
              </w:rPr>
              <w:t>lbs</w:t>
            </w:r>
            <w:proofErr w:type="spellEnd"/>
            <w:r w:rsidRPr="00E04687">
              <w:rPr>
                <w:rFonts w:ascii="Nutmeg Book" w:eastAsia="Calibri" w:hAnsi="Nutmeg Book"/>
                <w:sz w:val="20"/>
                <w:szCs w:val="20"/>
                <w:lang w:val="es-MX" w:eastAsia="en-US"/>
              </w:rPr>
              <w:t>)</w:t>
            </w:r>
          </w:p>
        </w:tc>
      </w:tr>
      <w:tr w:rsidR="00E04687" w:rsidRPr="00E04687" w:rsidTr="00E04687">
        <w:trPr>
          <w:trHeight w:val="20"/>
        </w:trPr>
        <w:tc>
          <w:tcPr>
            <w:tcW w:w="3828" w:type="dxa"/>
            <w:gridSpan w:val="2"/>
          </w:tcPr>
          <w:p w:rsidR="00E04687" w:rsidRPr="00E04687" w:rsidRDefault="00E04687" w:rsidP="00E04687">
            <w:pPr>
              <w:spacing w:line="276" w:lineRule="auto"/>
              <w:ind w:right="-108"/>
              <w:jc w:val="center"/>
              <w:rPr>
                <w:rFonts w:ascii="Nutmeg Book" w:eastAsia="Calibri" w:hAnsi="Nutmeg Book"/>
                <w:sz w:val="20"/>
                <w:szCs w:val="20"/>
                <w:lang w:val="es-MX" w:eastAsia="en-US"/>
              </w:rPr>
            </w:pPr>
            <w:r w:rsidRPr="00E04687">
              <w:rPr>
                <w:rFonts w:ascii="Nutmeg Book" w:eastAsia="Calibri" w:hAnsi="Nutmeg Book"/>
                <w:sz w:val="20"/>
                <w:szCs w:val="20"/>
                <w:lang w:val="es-MX" w:eastAsia="en-US"/>
              </w:rPr>
              <w:t>Certificaciones</w:t>
            </w:r>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WIPA FI CERTIFICADO WPA3, AOS, WI-FI CERTIFIED Enhanced Open, Wi-Fi 6 (802.11ax), WI-FI CERTIFICADO 802.11ad</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Certificaciones de seguridad UL 60950-1 Segunda edición</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CAN / CSA-C22.2 No. 60950-1 Segunda edición EN 60950-1 Segunda edición EN 60950: 2005</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IEC 60950-1 Segunda edición</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NOM (obtenido por socios y distribuidores)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Emisiones electromagnéticas</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certificaciones FCC Parte 15 Clase B CE AS / NZS CISPR22 Clase B CISPR22 Clase A </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EN55022 Clase A</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ICES-003 Clase </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VCCI Clase EN61000-3-2</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EN61000-3-3</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EN 61000-4-2, EN 61000-4-3, EN 61000-4-4, EN 61000-4-5, EN 61000-4- 6, EN 61000-4-8, EN</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61000-4-11, AS / NZS 3548</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n-US" w:eastAsia="en-US"/>
              </w:rPr>
            </w:pPr>
            <w:r w:rsidRPr="00E04687">
              <w:rPr>
                <w:rFonts w:ascii="Nutmeg Book" w:eastAsia="Calibri" w:hAnsi="Nutmeg Book"/>
                <w:sz w:val="20"/>
                <w:szCs w:val="20"/>
                <w:lang w:val="en-US" w:eastAsia="en-US"/>
              </w:rPr>
              <w:t xml:space="preserve">KN22 </w:t>
            </w:r>
            <w:proofErr w:type="spellStart"/>
            <w:r w:rsidRPr="00E04687">
              <w:rPr>
                <w:rFonts w:ascii="Nutmeg Book" w:eastAsia="Calibri" w:hAnsi="Nutmeg Book"/>
                <w:sz w:val="20"/>
                <w:szCs w:val="20"/>
                <w:lang w:val="en-US" w:eastAsia="en-US"/>
              </w:rPr>
              <w:t>Clase</w:t>
            </w:r>
            <w:proofErr w:type="spellEnd"/>
            <w:r w:rsidRPr="00E04687">
              <w:rPr>
                <w:rFonts w:ascii="Nutmeg Book" w:eastAsia="Calibri" w:hAnsi="Nutmeg Book"/>
                <w:sz w:val="20"/>
                <w:szCs w:val="20"/>
                <w:lang w:val="en-US" w:eastAsia="en-US"/>
              </w:rPr>
              <w:t xml:space="preserve"> B KCC</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CNS13438 Clase B EN55024 / CISPR24 KN24</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proofErr w:type="spellStart"/>
            <w:r w:rsidRPr="00E04687">
              <w:rPr>
                <w:rFonts w:ascii="Nutmeg Book" w:eastAsia="Calibri" w:hAnsi="Nutmeg Book"/>
                <w:sz w:val="20"/>
                <w:szCs w:val="20"/>
                <w:lang w:val="es-MX" w:eastAsia="en-US"/>
              </w:rPr>
              <w:t>Industry</w:t>
            </w:r>
            <w:proofErr w:type="spellEnd"/>
            <w:r w:rsidRPr="00E04687">
              <w:rPr>
                <w:rFonts w:ascii="Nutmeg Book" w:eastAsia="Calibri" w:hAnsi="Nutmeg Book"/>
                <w:sz w:val="20"/>
                <w:szCs w:val="20"/>
                <w:lang w:val="es-MX" w:eastAsia="en-US"/>
              </w:rPr>
              <w:t xml:space="preserve"> </w:t>
            </w:r>
            <w:proofErr w:type="spellStart"/>
            <w:r w:rsidRPr="00E04687">
              <w:rPr>
                <w:rFonts w:ascii="Nutmeg Book" w:eastAsia="Calibri" w:hAnsi="Nutmeg Book"/>
                <w:sz w:val="20"/>
                <w:szCs w:val="20"/>
                <w:lang w:val="es-MX" w:eastAsia="en-US"/>
              </w:rPr>
              <w:t>Canada</w:t>
            </w:r>
            <w:proofErr w:type="spellEnd"/>
            <w:r w:rsidRPr="00E04687">
              <w:rPr>
                <w:rFonts w:ascii="Nutmeg Book" w:eastAsia="Calibri" w:hAnsi="Nutmeg Book"/>
                <w:sz w:val="20"/>
                <w:szCs w:val="20"/>
                <w:lang w:val="es-MX" w:eastAsia="en-US"/>
              </w:rPr>
              <w:t xml:space="preserve"> Clase B</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Marca CE, </w:t>
            </w:r>
            <w:proofErr w:type="spellStart"/>
            <w:r w:rsidRPr="00E04687">
              <w:rPr>
                <w:rFonts w:ascii="Nutmeg Book" w:eastAsia="Calibri" w:hAnsi="Nutmeg Book"/>
                <w:sz w:val="20"/>
                <w:szCs w:val="20"/>
                <w:lang w:val="es-MX" w:eastAsia="en-US"/>
              </w:rPr>
              <w:t>cTUVus</w:t>
            </w:r>
            <w:proofErr w:type="spellEnd"/>
            <w:r w:rsidRPr="00E04687">
              <w:rPr>
                <w:rFonts w:ascii="Nutmeg Book" w:eastAsia="Calibri" w:hAnsi="Nutmeg Book"/>
                <w:sz w:val="20"/>
                <w:szCs w:val="20"/>
                <w:lang w:val="es-MX" w:eastAsia="en-US"/>
              </w:rPr>
              <w:t>, CB, C-</w:t>
            </w:r>
            <w:proofErr w:type="spellStart"/>
            <w:r w:rsidRPr="00E04687">
              <w:rPr>
                <w:rFonts w:ascii="Nutmeg Book" w:eastAsia="Calibri" w:hAnsi="Nutmeg Book"/>
                <w:sz w:val="20"/>
                <w:szCs w:val="20"/>
                <w:lang w:val="es-MX" w:eastAsia="en-US"/>
              </w:rPr>
              <w:t>tick</w:t>
            </w:r>
            <w:proofErr w:type="spellEnd"/>
            <w:r w:rsidRPr="00E04687">
              <w:rPr>
                <w:rFonts w:ascii="Nutmeg Book" w:eastAsia="Calibri" w:hAnsi="Nutmeg Book"/>
                <w:sz w:val="20"/>
                <w:szCs w:val="20"/>
                <w:lang w:val="es-MX" w:eastAsia="en-US"/>
              </w:rPr>
              <w:t xml:space="preserve">, </w:t>
            </w:r>
            <w:proofErr w:type="spellStart"/>
            <w:r w:rsidRPr="00E04687">
              <w:rPr>
                <w:rFonts w:ascii="Nutmeg Book" w:eastAsia="Calibri" w:hAnsi="Nutmeg Book"/>
                <w:sz w:val="20"/>
                <w:szCs w:val="20"/>
                <w:lang w:val="es-MX" w:eastAsia="en-US"/>
              </w:rPr>
              <w:t>Anatel</w:t>
            </w:r>
            <w:proofErr w:type="spellEnd"/>
            <w:r w:rsidRPr="00E04687">
              <w:rPr>
                <w:rFonts w:ascii="Nutmeg Book" w:eastAsia="Calibri" w:hAnsi="Nutmeg Book"/>
                <w:sz w:val="20"/>
                <w:szCs w:val="20"/>
                <w:lang w:val="es-MX" w:eastAsia="en-US"/>
              </w:rPr>
              <w:t>, NOM, MIC</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Código de identificador de equipo de lenguaje común (CLEI) de </w:t>
            </w:r>
            <w:proofErr w:type="spellStart"/>
            <w:r w:rsidRPr="00E04687">
              <w:rPr>
                <w:rFonts w:ascii="Nutmeg Book" w:eastAsia="Calibri" w:hAnsi="Nutmeg Book"/>
                <w:sz w:val="20"/>
                <w:szCs w:val="20"/>
                <w:lang w:val="es-MX" w:eastAsia="en-US"/>
              </w:rPr>
              <w:t>Telco</w:t>
            </w:r>
            <w:proofErr w:type="spellEnd"/>
          </w:p>
        </w:tc>
      </w:tr>
      <w:tr w:rsidR="00E04687" w:rsidRPr="00E04687" w:rsidTr="00E04687">
        <w:trPr>
          <w:trHeight w:val="20"/>
        </w:trPr>
        <w:tc>
          <w:tcPr>
            <w:tcW w:w="3828" w:type="dxa"/>
            <w:gridSpan w:val="2"/>
          </w:tcPr>
          <w:p w:rsidR="00E04687" w:rsidRPr="00E04687" w:rsidRDefault="00E04687" w:rsidP="00E04687">
            <w:pPr>
              <w:spacing w:line="276" w:lineRule="auto"/>
              <w:ind w:right="-108"/>
              <w:jc w:val="center"/>
              <w:rPr>
                <w:rFonts w:ascii="Nutmeg Book" w:eastAsia="Calibri" w:hAnsi="Nutmeg Book"/>
                <w:sz w:val="20"/>
                <w:szCs w:val="20"/>
                <w:lang w:val="es-MX" w:eastAsia="en-US"/>
              </w:rPr>
            </w:pPr>
            <w:r w:rsidRPr="00E04687">
              <w:rPr>
                <w:rFonts w:ascii="Nutmeg Book" w:eastAsia="Calibri" w:hAnsi="Nutmeg Book"/>
                <w:sz w:val="20"/>
                <w:szCs w:val="20"/>
                <w:lang w:val="es-MX" w:eastAsia="en-US"/>
              </w:rPr>
              <w:t>Garantía</w:t>
            </w:r>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Hardware: 1 año en piezas / mano de obra, se puede extender con contrato de soporte</w:t>
            </w:r>
          </w:p>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 Software: 90 días, puede ampliarse con contrato de soporte</w:t>
            </w:r>
          </w:p>
        </w:tc>
      </w:tr>
      <w:tr w:rsidR="00E04687" w:rsidRPr="00E04687" w:rsidTr="00E04687">
        <w:trPr>
          <w:trHeight w:val="20"/>
        </w:trPr>
        <w:tc>
          <w:tcPr>
            <w:tcW w:w="3828" w:type="dxa"/>
            <w:gridSpan w:val="2"/>
            <w:vAlign w:val="center"/>
          </w:tcPr>
          <w:p w:rsidR="00E04687" w:rsidRPr="00E04687" w:rsidRDefault="00E04687" w:rsidP="00E04687">
            <w:pPr>
              <w:spacing w:line="276" w:lineRule="auto"/>
              <w:ind w:right="-108"/>
              <w:jc w:val="center"/>
              <w:rPr>
                <w:rFonts w:ascii="Nutmeg Book" w:eastAsia="Calibri" w:hAnsi="Nutmeg Book"/>
                <w:sz w:val="20"/>
                <w:szCs w:val="20"/>
                <w:lang w:val="es-MX" w:eastAsia="en-US"/>
              </w:rPr>
            </w:pPr>
            <w:r w:rsidRPr="00E04687">
              <w:rPr>
                <w:rFonts w:ascii="Nutmeg Book" w:eastAsia="Calibri" w:hAnsi="Nutmeg Book"/>
                <w:sz w:val="20"/>
                <w:szCs w:val="20"/>
                <w:lang w:val="es-MX" w:eastAsia="en-US"/>
              </w:rPr>
              <w:t>Tiempo medio entre fallos</w:t>
            </w:r>
          </w:p>
        </w:tc>
        <w:tc>
          <w:tcPr>
            <w:tcW w:w="4961" w:type="dxa"/>
          </w:tcPr>
          <w:p w:rsidR="00E04687" w:rsidRPr="00E04687" w:rsidRDefault="00E04687" w:rsidP="00E04687">
            <w:pPr>
              <w:shd w:val="clear" w:color="auto" w:fill="FFFFFF"/>
              <w:spacing w:line="245" w:lineRule="exact"/>
              <w:ind w:right="175"/>
              <w:jc w:val="both"/>
              <w:rPr>
                <w:rFonts w:ascii="Nutmeg Book" w:eastAsia="Calibri" w:hAnsi="Nutmeg Book"/>
                <w:sz w:val="20"/>
                <w:szCs w:val="20"/>
                <w:lang w:val="es-MX" w:eastAsia="en-US"/>
              </w:rPr>
            </w:pPr>
            <w:r w:rsidRPr="00E04687">
              <w:rPr>
                <w:rFonts w:ascii="Nutmeg Book" w:eastAsia="Calibri" w:hAnsi="Nutmeg Book"/>
                <w:sz w:val="20"/>
                <w:szCs w:val="20"/>
                <w:lang w:val="es-MX" w:eastAsia="en-US"/>
              </w:rPr>
              <w:t>232,843 (horas, @ 40C)</w:t>
            </w:r>
          </w:p>
        </w:tc>
      </w:tr>
    </w:tbl>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b/>
          <w:sz w:val="20"/>
          <w:szCs w:val="20"/>
        </w:rPr>
      </w:pP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5273"/>
      </w:tblGrid>
      <w:tr w:rsidR="00E04687" w:rsidRPr="00E04687" w:rsidTr="00E04687">
        <w:trPr>
          <w:trHeight w:val="20"/>
        </w:trPr>
        <w:tc>
          <w:tcPr>
            <w:tcW w:w="8647" w:type="dxa"/>
            <w:gridSpan w:val="2"/>
            <w:vAlign w:val="center"/>
          </w:tcPr>
          <w:p w:rsidR="00E04687" w:rsidRPr="00E04687" w:rsidRDefault="00E04687" w:rsidP="00E04687">
            <w:pPr>
              <w:spacing w:line="276" w:lineRule="auto"/>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PÓLIZA PARA LA ADMINISTRACIÓN, MONITOREO Y ATENCIÓN DE PROBLEMAS PRESENTADOS PARA SOLUCIÓN PROPUESTA POR 12 MESES.</w:t>
            </w:r>
          </w:p>
        </w:tc>
      </w:tr>
      <w:tr w:rsidR="00E04687" w:rsidRPr="00E04687" w:rsidTr="00E04687">
        <w:trPr>
          <w:trHeight w:val="20"/>
        </w:trPr>
        <w:tc>
          <w:tcPr>
            <w:tcW w:w="3374" w:type="dxa"/>
          </w:tcPr>
          <w:p w:rsidR="00E04687" w:rsidRPr="00E04687" w:rsidRDefault="00E04687" w:rsidP="00E04687">
            <w:pPr>
              <w:spacing w:line="276" w:lineRule="auto"/>
              <w:ind w:right="175"/>
              <w:jc w:val="both"/>
              <w:rPr>
                <w:rFonts w:ascii="Nutmeg Book" w:eastAsia="Calibri" w:hAnsi="Nutmeg Book"/>
                <w:bCs/>
                <w:sz w:val="20"/>
                <w:szCs w:val="20"/>
                <w:lang w:val="es-MX" w:eastAsia="en-US"/>
              </w:rPr>
            </w:pPr>
          </w:p>
        </w:tc>
        <w:tc>
          <w:tcPr>
            <w:tcW w:w="5273" w:type="dxa"/>
          </w:tcPr>
          <w:p w:rsidR="00E04687" w:rsidRPr="00E04687" w:rsidRDefault="00E04687" w:rsidP="00E04687">
            <w:pPr>
              <w:spacing w:before="50" w:line="276" w:lineRule="auto"/>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PARTIDA</w:t>
            </w:r>
          </w:p>
        </w:tc>
      </w:tr>
      <w:tr w:rsidR="00E04687" w:rsidRPr="00E04687" w:rsidTr="00E04687">
        <w:trPr>
          <w:trHeight w:val="20"/>
        </w:trPr>
        <w:tc>
          <w:tcPr>
            <w:tcW w:w="3374" w:type="dxa"/>
          </w:tcPr>
          <w:p w:rsidR="00E04687" w:rsidRPr="00E04687" w:rsidRDefault="00E04687" w:rsidP="00E04687">
            <w:pPr>
              <w:spacing w:line="276" w:lineRule="auto"/>
              <w:ind w:right="175"/>
              <w:jc w:val="both"/>
              <w:rPr>
                <w:rFonts w:ascii="Nutmeg Book" w:eastAsia="Calibri" w:hAnsi="Nutmeg Book"/>
                <w:bCs/>
                <w:sz w:val="20"/>
                <w:szCs w:val="20"/>
                <w:lang w:val="es-MX" w:eastAsia="en-US"/>
              </w:rPr>
            </w:pPr>
          </w:p>
        </w:tc>
        <w:tc>
          <w:tcPr>
            <w:tcW w:w="5273" w:type="dxa"/>
          </w:tcPr>
          <w:p w:rsidR="00E04687" w:rsidRPr="00E04687" w:rsidRDefault="00E04687" w:rsidP="00E04687">
            <w:pPr>
              <w:spacing w:line="276" w:lineRule="auto"/>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CANTIDAD SOLICITADA</w:t>
            </w:r>
          </w:p>
        </w:tc>
      </w:tr>
      <w:tr w:rsidR="00E04687" w:rsidRPr="00E04687" w:rsidTr="00E04687">
        <w:trPr>
          <w:trHeight w:val="20"/>
        </w:trPr>
        <w:tc>
          <w:tcPr>
            <w:tcW w:w="3374" w:type="dxa"/>
          </w:tcPr>
          <w:p w:rsidR="00E04687" w:rsidRPr="00E04687" w:rsidRDefault="00E04687" w:rsidP="00E04687">
            <w:pPr>
              <w:spacing w:line="276" w:lineRule="auto"/>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Monitoreo y resolución de incidentes</w:t>
            </w:r>
          </w:p>
        </w:tc>
        <w:tc>
          <w:tcPr>
            <w:tcW w:w="5273" w:type="dxa"/>
          </w:tcPr>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Monitoreo de servicios en tiempo real de todos los dispositivos por medio de software especializado.</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El proveedor deberá de contar con los siguientes SLA</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1"/>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Prioridad Nivel 3: 2 hora tiempo de respuesta en sitio.</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1"/>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Prioridad Nivel 2: 2 a 4 horas tiempo de respuesta en sitio. </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1"/>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Prioridad Nivel 1: 4 a 6 horas tiempo de respuesta en sitio.</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Servicio de monitoreo y soporte telefónico 24x7.</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Atención de incidentes de soporte, apegándose a los </w:t>
            </w:r>
            <w:proofErr w:type="spellStart"/>
            <w:r w:rsidRPr="00E04687">
              <w:rPr>
                <w:rFonts w:ascii="Nutmeg Book" w:eastAsia="Calibri" w:hAnsi="Nutmeg Book"/>
                <w:bCs/>
                <w:sz w:val="20"/>
                <w:szCs w:val="20"/>
                <w:lang w:val="es-MX" w:eastAsia="en-US"/>
              </w:rPr>
              <w:t>SLA’s</w:t>
            </w:r>
            <w:proofErr w:type="spellEnd"/>
            <w:r w:rsidRPr="00E04687">
              <w:rPr>
                <w:rFonts w:ascii="Nutmeg Book" w:eastAsia="Calibri" w:hAnsi="Nutmeg Book"/>
                <w:bCs/>
                <w:sz w:val="20"/>
                <w:szCs w:val="20"/>
                <w:lang w:val="es-MX" w:eastAsia="en-US"/>
              </w:rPr>
              <w:t xml:space="preserve"> acordados, desde el inicio hasta la resolución del ticket.</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Contar con </w:t>
            </w:r>
            <w:proofErr w:type="spellStart"/>
            <w:r w:rsidRPr="00E04687">
              <w:rPr>
                <w:rFonts w:ascii="Nutmeg Book" w:eastAsia="Calibri" w:hAnsi="Nutmeg Book"/>
                <w:bCs/>
                <w:sz w:val="20"/>
                <w:szCs w:val="20"/>
                <w:lang w:val="es-MX" w:eastAsia="en-US"/>
              </w:rPr>
              <w:t>escalación</w:t>
            </w:r>
            <w:proofErr w:type="spellEnd"/>
            <w:r w:rsidRPr="00E04687">
              <w:rPr>
                <w:rFonts w:ascii="Nutmeg Book" w:eastAsia="Calibri" w:hAnsi="Nutmeg Book"/>
                <w:bCs/>
                <w:sz w:val="20"/>
                <w:szCs w:val="20"/>
                <w:lang w:val="es-MX" w:eastAsia="en-US"/>
              </w:rPr>
              <w:t xml:space="preserve"> jerárquica de tickets, en caso de requerirse hasta llegar a la atención propia del fabricante por medio de las pólizas contratadas por SEAPAL. </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Mantenimiento proactivo mediante tareas programadas en segundo plano, así como gestionar los procesos y servicios del sistema.</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Reportar a SEAPAL cualquier incidente o problema que esté ocurriendo en su infraestructura monitoreada.</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Generación de informes, desde el inventario de dispositivos, hasta informes sobre software instalado, manteniendo a los responsables de IT informados sobre indicadores de </w:t>
            </w:r>
            <w:r w:rsidRPr="00E04687">
              <w:rPr>
                <w:rFonts w:ascii="Nutmeg Book" w:eastAsia="Calibri" w:hAnsi="Nutmeg Book"/>
                <w:bCs/>
                <w:sz w:val="20"/>
                <w:szCs w:val="20"/>
                <w:lang w:val="es-MX" w:eastAsia="en-US"/>
              </w:rPr>
              <w:lastRenderedPageBreak/>
              <w:t>salud, dispositivos administrados entre otras cosas.</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Monitoreo de Hardware</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Alertas sobre Umbrales </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Inventario de Activos</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Acceso remoto para soportes</w:t>
            </w:r>
          </w:p>
          <w:p w:rsidR="00E04687" w:rsidRPr="00E04687" w:rsidRDefault="00E04687" w:rsidP="00E04687">
            <w:pPr>
              <w:ind w:left="708" w:right="175"/>
              <w:jc w:val="both"/>
              <w:rPr>
                <w:rFonts w:ascii="Nutmeg Book" w:eastAsia="Calibri" w:hAnsi="Nutmeg Book"/>
                <w:bCs/>
                <w:sz w:val="20"/>
                <w:szCs w:val="20"/>
                <w:lang w:val="es-MX" w:eastAsia="en-US"/>
              </w:rPr>
            </w:pPr>
          </w:p>
          <w:p w:rsidR="00E04687" w:rsidRPr="00E04687" w:rsidRDefault="00E04687" w:rsidP="00E04687">
            <w:pPr>
              <w:numPr>
                <w:ilvl w:val="0"/>
                <w:numId w:val="50"/>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Generar Reportes mensuales en el cual se detallará las estadísticas, cifras y graficas de sus datos de monitorización y su configuración.</w:t>
            </w:r>
          </w:p>
          <w:p w:rsidR="00E04687" w:rsidRPr="00E04687" w:rsidRDefault="00E04687" w:rsidP="00E04687">
            <w:pPr>
              <w:ind w:right="175"/>
              <w:jc w:val="both"/>
              <w:rPr>
                <w:rFonts w:ascii="Nutmeg Book" w:eastAsia="Calibri" w:hAnsi="Nutmeg Book"/>
                <w:bCs/>
                <w:sz w:val="20"/>
                <w:szCs w:val="20"/>
                <w:lang w:val="es-MX" w:eastAsia="en-US"/>
              </w:rPr>
            </w:pPr>
          </w:p>
        </w:tc>
      </w:tr>
      <w:tr w:rsidR="00E04687" w:rsidRPr="00E04687" w:rsidTr="00E04687">
        <w:trPr>
          <w:trHeight w:val="20"/>
        </w:trPr>
        <w:tc>
          <w:tcPr>
            <w:tcW w:w="3374" w:type="dxa"/>
          </w:tcPr>
          <w:p w:rsidR="00E04687" w:rsidRPr="00E04687" w:rsidRDefault="00E04687" w:rsidP="00E04687">
            <w:pPr>
              <w:spacing w:line="276" w:lineRule="auto"/>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lastRenderedPageBreak/>
              <w:t>Infraestructura a monitorear</w:t>
            </w:r>
          </w:p>
        </w:tc>
        <w:tc>
          <w:tcPr>
            <w:tcW w:w="5273" w:type="dxa"/>
          </w:tcPr>
          <w:p w:rsidR="00E04687" w:rsidRPr="00E04687" w:rsidRDefault="00E04687" w:rsidP="00E04687">
            <w:pPr>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Para los siguientes equipos:</w:t>
            </w:r>
          </w:p>
          <w:p w:rsidR="00E04687" w:rsidRPr="00E04687" w:rsidRDefault="00E04687" w:rsidP="00E04687">
            <w:pPr>
              <w:numPr>
                <w:ilvl w:val="0"/>
                <w:numId w:val="48"/>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16 Puntos de Acceso para conexión inalámbrica</w:t>
            </w:r>
          </w:p>
          <w:p w:rsidR="00E04687" w:rsidRPr="00E04687" w:rsidRDefault="00E04687" w:rsidP="00E04687">
            <w:pPr>
              <w:numPr>
                <w:ilvl w:val="0"/>
                <w:numId w:val="48"/>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2 Conmutador alámbrico para conexión a red interna.</w:t>
            </w:r>
          </w:p>
          <w:p w:rsidR="00E04687" w:rsidRPr="00E04687" w:rsidRDefault="00E04687" w:rsidP="00E04687">
            <w:pPr>
              <w:numPr>
                <w:ilvl w:val="0"/>
                <w:numId w:val="48"/>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Controladora Inalámbrica para puntos de acceso.</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Los equipos serán distribuidos de la siguiente manera:</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Puntos de Acceso:</w:t>
            </w:r>
          </w:p>
          <w:p w:rsidR="00E04687" w:rsidRPr="00E04687" w:rsidRDefault="00E04687" w:rsidP="00E04687">
            <w:pPr>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ab/>
            </w:r>
          </w:p>
          <w:p w:rsidR="00E04687" w:rsidRPr="00E04687" w:rsidRDefault="00E04687" w:rsidP="00E04687">
            <w:pPr>
              <w:ind w:right="175"/>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ab/>
              <w:t>Localidades:</w:t>
            </w:r>
          </w:p>
          <w:p w:rsidR="00E04687" w:rsidRPr="00E04687" w:rsidRDefault="00E04687" w:rsidP="00E04687">
            <w:pPr>
              <w:ind w:right="175"/>
              <w:jc w:val="both"/>
              <w:rPr>
                <w:rFonts w:ascii="Nutmeg Book" w:eastAsia="Calibri" w:hAnsi="Nutmeg Book"/>
                <w:bCs/>
                <w:sz w:val="20"/>
                <w:szCs w:val="20"/>
                <w:lang w:val="es-MX" w:eastAsia="en-US"/>
              </w:rPr>
            </w:pP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Micro medición. </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Sala audiovisual.</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Distribución</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Informática.</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Supervisión y Obras.</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Control </w:t>
            </w:r>
            <w:proofErr w:type="spellStart"/>
            <w:r w:rsidRPr="00E04687">
              <w:rPr>
                <w:rFonts w:ascii="Nutmeg Book" w:eastAsia="Calibri" w:hAnsi="Nutmeg Book"/>
                <w:bCs/>
                <w:sz w:val="20"/>
                <w:szCs w:val="20"/>
                <w:lang w:val="es-MX" w:eastAsia="en-US"/>
              </w:rPr>
              <w:t>Supervisorio</w:t>
            </w:r>
            <w:proofErr w:type="spellEnd"/>
            <w:r w:rsidRPr="00E04687">
              <w:rPr>
                <w:rFonts w:ascii="Nutmeg Book" w:eastAsia="Calibri" w:hAnsi="Nutmeg Book"/>
                <w:bCs/>
                <w:sz w:val="20"/>
                <w:szCs w:val="20"/>
                <w:lang w:val="es-MX" w:eastAsia="en-US"/>
              </w:rPr>
              <w:t>.</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Gerencia Administrativa.</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Sala de juntas dirección.</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Conmutador.</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Oficinas planta norte 2.</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Laboratorio planta norte 2.</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Recolección planta norte 2.</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Ixtapa oficinas.</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Oficinas mojoneras.</w:t>
            </w:r>
          </w:p>
          <w:p w:rsidR="00E04687" w:rsidRPr="00E04687" w:rsidRDefault="00E04687" w:rsidP="00E04687">
            <w:pPr>
              <w:numPr>
                <w:ilvl w:val="0"/>
                <w:numId w:val="49"/>
              </w:numPr>
              <w:ind w:right="175"/>
              <w:contextualSpacing/>
              <w:jc w:val="both"/>
              <w:rPr>
                <w:rFonts w:ascii="Nutmeg Book" w:eastAsia="Calibri" w:hAnsi="Nutmeg Book"/>
                <w:bCs/>
                <w:sz w:val="20"/>
                <w:szCs w:val="20"/>
                <w:lang w:val="es-MX" w:eastAsia="en-US"/>
              </w:rPr>
            </w:pPr>
            <w:r w:rsidRPr="00E04687">
              <w:rPr>
                <w:rFonts w:ascii="Nutmeg Book" w:eastAsia="Calibri" w:hAnsi="Nutmeg Book"/>
                <w:bCs/>
                <w:sz w:val="20"/>
                <w:szCs w:val="20"/>
                <w:lang w:val="es-MX" w:eastAsia="en-US"/>
              </w:rPr>
              <w:t xml:space="preserve">Oficinas </w:t>
            </w:r>
            <w:proofErr w:type="spellStart"/>
            <w:r w:rsidRPr="00E04687">
              <w:rPr>
                <w:rFonts w:ascii="Nutmeg Book" w:eastAsia="Calibri" w:hAnsi="Nutmeg Book"/>
                <w:bCs/>
                <w:sz w:val="20"/>
                <w:szCs w:val="20"/>
                <w:lang w:val="es-MX" w:eastAsia="en-US"/>
              </w:rPr>
              <w:t>almacen</w:t>
            </w:r>
            <w:proofErr w:type="spellEnd"/>
            <w:r w:rsidRPr="00E04687">
              <w:rPr>
                <w:rFonts w:ascii="Nutmeg Book" w:eastAsia="Calibri" w:hAnsi="Nutmeg Book"/>
                <w:bCs/>
                <w:sz w:val="20"/>
                <w:szCs w:val="20"/>
                <w:lang w:val="es-MX" w:eastAsia="en-US"/>
              </w:rPr>
              <w:t>.</w:t>
            </w:r>
          </w:p>
          <w:p w:rsidR="00E04687" w:rsidRPr="00E04687" w:rsidRDefault="00E04687" w:rsidP="00E04687">
            <w:pPr>
              <w:ind w:right="175"/>
              <w:jc w:val="both"/>
              <w:rPr>
                <w:rFonts w:ascii="Nutmeg Book" w:eastAsia="Calibri" w:hAnsi="Nutmeg Book"/>
                <w:bCs/>
                <w:sz w:val="20"/>
                <w:szCs w:val="20"/>
                <w:lang w:val="es-MX" w:eastAsia="en-US"/>
              </w:rPr>
            </w:pPr>
          </w:p>
        </w:tc>
      </w:tr>
    </w:tbl>
    <w:p w:rsidR="00E04687" w:rsidRPr="00E04687" w:rsidRDefault="00E04687" w:rsidP="00E04687">
      <w:pPr>
        <w:spacing w:line="276" w:lineRule="auto"/>
        <w:jc w:val="both"/>
        <w:rPr>
          <w:rFonts w:ascii="Nutmeg Book" w:eastAsia="Arial Unicode MS" w:hAnsi="Nutmeg Book" w:cs="Arial"/>
          <w:b/>
          <w:sz w:val="20"/>
          <w:szCs w:val="20"/>
        </w:rPr>
      </w:pPr>
    </w:p>
    <w:p w:rsidR="00E04687" w:rsidRPr="00E04687" w:rsidRDefault="00E04687" w:rsidP="00E04687">
      <w:pPr>
        <w:spacing w:line="276" w:lineRule="auto"/>
        <w:jc w:val="both"/>
        <w:rPr>
          <w:rFonts w:ascii="Nutmeg Book" w:eastAsia="Arial Unicode MS" w:hAnsi="Nutmeg Book" w:cs="Arial"/>
          <w:b/>
          <w:sz w:val="20"/>
          <w:szCs w:val="20"/>
        </w:rPr>
      </w:pPr>
    </w:p>
    <w:p w:rsidR="00E04687" w:rsidRPr="00E04687" w:rsidRDefault="00E04687" w:rsidP="00E04687">
      <w:pPr>
        <w:spacing w:line="276" w:lineRule="auto"/>
        <w:jc w:val="both"/>
        <w:rPr>
          <w:rFonts w:ascii="Nutmeg Book" w:eastAsia="Arial Unicode MS" w:hAnsi="Nutmeg Book" w:cs="Arial"/>
          <w:b/>
          <w:sz w:val="20"/>
          <w:szCs w:val="20"/>
        </w:rPr>
      </w:pPr>
    </w:p>
    <w:p w:rsidR="00E04687" w:rsidRPr="00E04687" w:rsidRDefault="00E04687" w:rsidP="00E04687">
      <w:pPr>
        <w:spacing w:line="276" w:lineRule="auto"/>
        <w:jc w:val="both"/>
        <w:rPr>
          <w:rFonts w:ascii="Nutmeg Book" w:eastAsia="Arial Unicode MS" w:hAnsi="Nutmeg Book" w:cs="Arial"/>
          <w:b/>
          <w:sz w:val="20"/>
          <w:szCs w:val="20"/>
        </w:rPr>
      </w:pPr>
    </w:p>
    <w:p w:rsidR="00E04687" w:rsidRPr="00E04687" w:rsidRDefault="00E04687" w:rsidP="00E04687">
      <w:pPr>
        <w:spacing w:line="276" w:lineRule="auto"/>
        <w:jc w:val="both"/>
        <w:rPr>
          <w:rFonts w:ascii="Nutmeg Book" w:eastAsia="Arial Unicode MS" w:hAnsi="Nutmeg Book" w:cs="Arial"/>
          <w:b/>
          <w:sz w:val="20"/>
          <w:szCs w:val="20"/>
        </w:rPr>
      </w:pPr>
      <w:r w:rsidRPr="00E04687">
        <w:rPr>
          <w:rFonts w:ascii="Nutmeg Book" w:eastAsia="Arial Unicode MS" w:hAnsi="Nutmeg Book" w:cs="Arial"/>
          <w:b/>
          <w:sz w:val="20"/>
          <w:szCs w:val="20"/>
        </w:rPr>
        <w:t>Cumplimientos para la instalación de solución;</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Servicio de montaje físico para los equipos ofertados en la solución.</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Servicio de implementación de puntos de acceso para conectividad, así como para la controladora inalámbrica ofertada.</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El ingeniero asignado deberá de contar con los conocimientos sobre la tecnología, se deberá contar con una certificación por parte del fabricante de HW que lo avale. </w:t>
      </w:r>
      <w:proofErr w:type="spellStart"/>
      <w:r w:rsidRPr="00E04687">
        <w:rPr>
          <w:rFonts w:ascii="Nutmeg Book" w:eastAsia="Arial Unicode MS" w:hAnsi="Nutmeg Book" w:cs="Arial"/>
          <w:sz w:val="20"/>
          <w:szCs w:val="20"/>
        </w:rPr>
        <w:t>Certified</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Mobility</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Associate</w:t>
      </w:r>
      <w:proofErr w:type="spellEnd"/>
      <w:r w:rsidRPr="00E04687">
        <w:rPr>
          <w:rFonts w:ascii="Nutmeg Book" w:eastAsia="Arial Unicode MS" w:hAnsi="Nutmeg Book" w:cs="Arial"/>
          <w:sz w:val="20"/>
          <w:szCs w:val="20"/>
        </w:rPr>
        <w:t xml:space="preserve"> (ACMA) v8</w:t>
      </w:r>
      <w:bookmarkStart w:id="18" w:name="_Hlk31013081"/>
      <w:r w:rsidRPr="00E04687">
        <w:rPr>
          <w:rFonts w:ascii="Nutmeg Book" w:eastAsia="Arial Unicode MS" w:hAnsi="Nutmeg Book" w:cs="Arial"/>
          <w:sz w:val="20"/>
          <w:szCs w:val="20"/>
        </w:rPr>
        <w:t>. El participante deberá garantizar por escrito que dicho ingeniero será quien implemente la solución entregada y deberá exhibir documentación (alta IMSS), de que dicho ingeniero labora formalmente en su empresa</w:t>
      </w:r>
      <w:bookmarkEnd w:id="18"/>
      <w:r w:rsidRPr="00E04687">
        <w:rPr>
          <w:rFonts w:ascii="Nutmeg Book" w:eastAsia="Arial Unicode MS" w:hAnsi="Nutmeg Book" w:cs="Arial"/>
          <w:sz w:val="20"/>
          <w:szCs w:val="20"/>
        </w:rPr>
        <w:t>.</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Capacitación y transferencia de conocimientos para 2 personas</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Servicio de implementación conmutador alámbrico para la red interna.</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El ingeniero asignado deberá de contar con una certificación que avale el conocimiento en el producto ofertado. </w:t>
      </w:r>
      <w:proofErr w:type="spellStart"/>
      <w:r w:rsidRPr="00E04687">
        <w:rPr>
          <w:rFonts w:ascii="Nutmeg Book" w:eastAsia="Arial Unicode MS" w:hAnsi="Nutmeg Book" w:cs="Arial"/>
          <w:sz w:val="20"/>
          <w:szCs w:val="20"/>
        </w:rPr>
        <w:t>Certified</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Switching</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Associate</w:t>
      </w:r>
      <w:proofErr w:type="spellEnd"/>
      <w:r w:rsidRPr="00E04687">
        <w:rPr>
          <w:rFonts w:ascii="Nutmeg Book" w:eastAsia="Arial Unicode MS" w:hAnsi="Nutmeg Book" w:cs="Arial"/>
          <w:sz w:val="20"/>
          <w:szCs w:val="20"/>
        </w:rPr>
        <w:t xml:space="preserve"> (ACSA) v1. El participante deberá garantizar por escrito que dicho ingeniero será quien implemente la solución entregada y deberá exhibir documentación (alta IMSS), de que dicho ingeniero labora formalmente en su empresa.</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Capacitación y transferencia de conocimientos para 2 personas</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Para garantizar la correcta implementación de la solución el participante deberá de incluir dentro de su equipo de trabajo a un Administrador de Proyecto que tenga la certificación del PMI.</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El participante deberá de garantizar por escrito la correcta cobertura del servicio de red inalámbrica, comprometiéndose a que en caso de que la misma no funcione correctamente, a agregar la cantidad de equipos necesaria para lograr que los usuarios se puedan conectar adecuadamente y puedan acceder a los servicios de red de manera normal y sin interrupciones.</w:t>
      </w:r>
    </w:p>
    <w:p w:rsidR="00E04687" w:rsidRPr="00E04687" w:rsidRDefault="00E04687" w:rsidP="00E04687">
      <w:pPr>
        <w:numPr>
          <w:ilvl w:val="0"/>
          <w:numId w:val="45"/>
        </w:num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Para garantizar la calidad de los servicios recibidos, el participante deberá de ostentar la certificación ISO 9001:2015, deberá de exhibir evidencia documental de tenerla actualizada.</w:t>
      </w:r>
      <w:r w:rsidRPr="00E04687">
        <w:rPr>
          <w:rFonts w:ascii="Nutmeg Book" w:eastAsia="Arial Unicode MS" w:hAnsi="Nutmeg Book" w:cs="Arial"/>
          <w:sz w:val="20"/>
          <w:szCs w:val="20"/>
        </w:rPr>
        <w:br w:type="page"/>
      </w:r>
    </w:p>
    <w:p w:rsidR="00E04687" w:rsidRPr="00E04687" w:rsidRDefault="00E04687" w:rsidP="00E04687">
      <w:pPr>
        <w:numPr>
          <w:ilvl w:val="0"/>
          <w:numId w:val="47"/>
        </w:numPr>
        <w:spacing w:line="276" w:lineRule="auto"/>
        <w:rPr>
          <w:rFonts w:ascii="Nutmeg Book" w:eastAsia="Arial Unicode MS" w:hAnsi="Nutmeg Book" w:cs="Arial"/>
          <w:sz w:val="20"/>
          <w:szCs w:val="20"/>
        </w:rPr>
      </w:pPr>
      <w:r w:rsidRPr="00E04687">
        <w:rPr>
          <w:rFonts w:ascii="Nutmeg Book" w:eastAsia="Arial Unicode MS" w:hAnsi="Nutmeg Book" w:cs="Arial"/>
          <w:sz w:val="20"/>
          <w:szCs w:val="20"/>
        </w:rPr>
        <w:lastRenderedPageBreak/>
        <w:t>SWITCH 48 PUERTOS GIGABIT P/RACK</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Suministro e instalación de 2 equipos que deben ser instalados en el IDF de Facturación e IDF de Conmutador a puntos de acceso de fibra óptica la cual ya están a punto de puesta en marcha, los equipos propuestos deben cumplir con las siguientes características</w:t>
      </w:r>
    </w:p>
    <w:p w:rsidR="00E04687" w:rsidRPr="00E04687" w:rsidRDefault="00E04687" w:rsidP="00E04687">
      <w:pPr>
        <w:spacing w:line="276" w:lineRule="auto"/>
        <w:rPr>
          <w:rFonts w:ascii="Nutmeg Book" w:eastAsia="Arial Unicode MS" w:hAnsi="Nutmeg Book" w:cs="Arial"/>
          <w:sz w:val="20"/>
          <w:szCs w:val="20"/>
        </w:rPr>
      </w:pPr>
    </w:p>
    <w:tbl>
      <w:tblPr>
        <w:tblW w:w="906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401"/>
      </w:tblGrid>
      <w:tr w:rsidR="00E04687" w:rsidRPr="00E04687" w:rsidTr="00E04687">
        <w:trPr>
          <w:trHeight w:val="20"/>
        </w:trPr>
        <w:tc>
          <w:tcPr>
            <w:tcW w:w="9066" w:type="dxa"/>
            <w:gridSpan w:val="2"/>
            <w:vAlign w:val="center"/>
          </w:tcPr>
          <w:p w:rsidR="00E04687" w:rsidRPr="00E04687" w:rsidRDefault="00E04687" w:rsidP="00E04687">
            <w:pPr>
              <w:spacing w:line="276" w:lineRule="auto"/>
              <w:jc w:val="both"/>
              <w:rPr>
                <w:rFonts w:ascii="Nutmeg Book" w:eastAsia="Arial Unicode MS" w:hAnsi="Nutmeg Book" w:cs="Arial"/>
                <w:sz w:val="20"/>
                <w:szCs w:val="20"/>
              </w:rPr>
            </w:pPr>
            <w:proofErr w:type="spellStart"/>
            <w:r w:rsidRPr="00E04687">
              <w:rPr>
                <w:rFonts w:ascii="Nutmeg Book" w:eastAsia="Arial Unicode MS" w:hAnsi="Nutmeg Book" w:cs="Arial"/>
                <w:sz w:val="20"/>
                <w:szCs w:val="20"/>
              </w:rPr>
              <w:t>Switch</w:t>
            </w:r>
            <w:proofErr w:type="spellEnd"/>
            <w:r w:rsidRPr="00E04687">
              <w:rPr>
                <w:rFonts w:ascii="Nutmeg Book" w:eastAsia="Arial Unicode MS" w:hAnsi="Nutmeg Book" w:cs="Arial"/>
                <w:sz w:val="20"/>
                <w:szCs w:val="20"/>
              </w:rPr>
              <w:t xml:space="preserve"> de 48 puertos para rack con </w:t>
            </w:r>
            <w:proofErr w:type="spellStart"/>
            <w:r w:rsidRPr="00E04687">
              <w:rPr>
                <w:rFonts w:ascii="Nutmeg Book" w:eastAsia="Arial Unicode MS" w:hAnsi="Nutmeg Book" w:cs="Arial"/>
                <w:sz w:val="20"/>
                <w:szCs w:val="20"/>
              </w:rPr>
              <w:t>PoE</w:t>
            </w:r>
            <w:proofErr w:type="spellEnd"/>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Puertos</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48 puertos RJ-45 de detección automática 10/100/1000 </w:t>
            </w:r>
            <w:proofErr w:type="spellStart"/>
            <w:r w:rsidRPr="00E04687">
              <w:rPr>
                <w:rFonts w:ascii="Nutmeg Book" w:eastAsia="Calibri" w:hAnsi="Nutmeg Book" w:cs="Arial"/>
                <w:sz w:val="20"/>
                <w:szCs w:val="20"/>
                <w:lang w:val="es-MX" w:eastAsia="en-US"/>
              </w:rPr>
              <w:t>PoE</w:t>
            </w:r>
            <w:proofErr w:type="spellEnd"/>
            <w:r w:rsidRPr="00E04687">
              <w:rPr>
                <w:rFonts w:ascii="Nutmeg Book" w:eastAsia="Calibri" w:hAnsi="Nutmeg Book" w:cs="Arial"/>
                <w:sz w:val="20"/>
                <w:szCs w:val="20"/>
                <w:lang w:val="es-MX" w:eastAsia="en-US"/>
              </w:rPr>
              <w:t xml:space="preserve"> +</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(IEEE 802.3 Tipo 10BASE-T, IEEE 802.3u Tipo 100BASE-TX, IEEE 802.3ab Tipo 1000BASE-T, IEEE 802.3at</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proofErr w:type="spellStart"/>
            <w:r w:rsidRPr="00E04687">
              <w:rPr>
                <w:rFonts w:ascii="Nutmeg Book" w:eastAsia="Calibri" w:hAnsi="Nutmeg Book" w:cs="Arial"/>
                <w:sz w:val="20"/>
                <w:szCs w:val="20"/>
                <w:lang w:val="es-MX" w:eastAsia="en-US"/>
              </w:rPr>
              <w:t>PoE</w:t>
            </w:r>
            <w:proofErr w:type="spellEnd"/>
            <w:r w:rsidRPr="00E04687">
              <w:rPr>
                <w:rFonts w:ascii="Nutmeg Book" w:eastAsia="Calibri" w:hAnsi="Nutmeg Book" w:cs="Arial"/>
                <w:sz w:val="20"/>
                <w:szCs w:val="20"/>
                <w:lang w:val="es-MX" w:eastAsia="en-US"/>
              </w:rPr>
              <w:t xml:space="preserve"> +); Dúplex: 10BASE-T / 100BASE-TX: medio o completo; 1000BASE-T: solo 4 puertos SFP + 1 / 10GbE completos; Sin PHY</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1 serie de doble personalidad (RJ-45 o USB micro-B)</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puerto de consola</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Dimensiones</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17.42 (w) x 7.88 (d) x 1.73 (h) in. (44.25 x 30.42 x 4.39 cm)</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(1U de altura)</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Peso:</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autoSpaceDE w:val="0"/>
              <w:autoSpaceDN w:val="0"/>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9.83 lb (4.46 kg)</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Memoria y procesador</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autoSpaceDE w:val="0"/>
              <w:autoSpaceDN w:val="0"/>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Dual </w:t>
            </w:r>
            <w:proofErr w:type="spellStart"/>
            <w:r w:rsidRPr="00E04687">
              <w:rPr>
                <w:rFonts w:ascii="Nutmeg Book" w:eastAsia="Calibri" w:hAnsi="Nutmeg Book" w:cs="Arial"/>
                <w:sz w:val="20"/>
                <w:szCs w:val="20"/>
                <w:lang w:val="es-MX" w:eastAsia="en-US"/>
              </w:rPr>
              <w:t>Core</w:t>
            </w:r>
            <w:proofErr w:type="spellEnd"/>
            <w:r w:rsidRPr="00E04687">
              <w:rPr>
                <w:rFonts w:ascii="Nutmeg Book" w:eastAsia="Calibri" w:hAnsi="Nutmeg Book" w:cs="Arial"/>
                <w:sz w:val="20"/>
                <w:szCs w:val="20"/>
                <w:lang w:val="es-MX" w:eastAsia="en-US"/>
              </w:rPr>
              <w:t xml:space="preserve"> ARM </w:t>
            </w:r>
            <w:proofErr w:type="spellStart"/>
            <w:r w:rsidRPr="00E04687">
              <w:rPr>
                <w:rFonts w:ascii="Nutmeg Book" w:eastAsia="Calibri" w:hAnsi="Nutmeg Book" w:cs="Arial"/>
                <w:sz w:val="20"/>
                <w:szCs w:val="20"/>
                <w:lang w:val="es-MX" w:eastAsia="en-US"/>
              </w:rPr>
              <w:t>Coretex</w:t>
            </w:r>
            <w:proofErr w:type="spellEnd"/>
            <w:r w:rsidRPr="00E04687">
              <w:rPr>
                <w:rFonts w:ascii="Nutmeg Book" w:eastAsia="Calibri" w:hAnsi="Nutmeg Book" w:cs="Arial"/>
                <w:sz w:val="20"/>
                <w:szCs w:val="20"/>
                <w:lang w:val="es-MX" w:eastAsia="en-US"/>
              </w:rPr>
              <w:t xml:space="preserve"> A9 @ 1016 MHz, 1 GB DDR3 SDRAM; Tamaño del búfer de paquetes: 12,38 MB</w:t>
            </w:r>
          </w:p>
          <w:p w:rsidR="00E04687" w:rsidRPr="00E04687" w:rsidRDefault="00E04687" w:rsidP="00E04687">
            <w:pPr>
              <w:autoSpaceDE w:val="0"/>
              <w:autoSpaceDN w:val="0"/>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4.5 MB de entrada / 7.875 MB de salida, 4 GB de </w:t>
            </w:r>
            <w:proofErr w:type="spellStart"/>
            <w:r w:rsidRPr="00E04687">
              <w:rPr>
                <w:rFonts w:ascii="Nutmeg Book" w:eastAsia="Calibri" w:hAnsi="Nutmeg Book" w:cs="Arial"/>
                <w:sz w:val="20"/>
                <w:szCs w:val="20"/>
                <w:lang w:val="es-MX" w:eastAsia="en-US"/>
              </w:rPr>
              <w:t>eMMC</w:t>
            </w:r>
            <w:proofErr w:type="spellEnd"/>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Latencia de 1,000 MB </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autoSpaceDE w:val="0"/>
              <w:autoSpaceDN w:val="0"/>
              <w:spacing w:line="276" w:lineRule="auto"/>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&lt;3.8 µs (paquetes de 64 bytes)</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Latencia de 10 </w:t>
            </w:r>
            <w:proofErr w:type="spellStart"/>
            <w:r w:rsidRPr="00E04687">
              <w:rPr>
                <w:rFonts w:ascii="Nutmeg Book" w:eastAsia="Calibri" w:hAnsi="Nutmeg Book"/>
                <w:sz w:val="20"/>
                <w:szCs w:val="20"/>
                <w:lang w:val="es-MX" w:eastAsia="en-US"/>
              </w:rPr>
              <w:t>Gbps</w:t>
            </w:r>
            <w:proofErr w:type="spellEnd"/>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&lt;1.6 µs (paquetes de 64 bytes)</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Rendimiento</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112.0 </w:t>
            </w:r>
            <w:proofErr w:type="spellStart"/>
            <w:r w:rsidRPr="00E04687">
              <w:rPr>
                <w:rFonts w:ascii="Nutmeg Book" w:eastAsia="Calibri" w:hAnsi="Nutmeg Book" w:cs="Arial"/>
                <w:sz w:val="20"/>
                <w:szCs w:val="20"/>
                <w:lang w:val="es-MX" w:eastAsia="en-US"/>
              </w:rPr>
              <w:t>Mpps</w:t>
            </w:r>
            <w:proofErr w:type="spellEnd"/>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Capacidad de conmutación </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176 </w:t>
            </w:r>
            <w:proofErr w:type="spellStart"/>
            <w:r w:rsidRPr="00E04687">
              <w:rPr>
                <w:rFonts w:ascii="Nutmeg Book" w:eastAsia="Calibri" w:hAnsi="Nutmeg Book" w:cs="Arial"/>
                <w:sz w:val="20"/>
                <w:szCs w:val="20"/>
                <w:lang w:val="es-MX" w:eastAsia="en-US"/>
              </w:rPr>
              <w:t>Gbps</w:t>
            </w:r>
            <w:proofErr w:type="spellEnd"/>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Tamaño de la tabla de enrutamiento</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2,000 entradas (IPv4), 1,000 entradas (IPv6)</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Tamaño de la tabla de direcciones MAC</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16.384 entradas</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Temperatura de funcionamiento</w:t>
            </w:r>
          </w:p>
        </w:tc>
        <w:tc>
          <w:tcPr>
            <w:tcW w:w="6401" w:type="dxa"/>
            <w:tcBorders>
              <w:top w:val="single" w:sz="4" w:space="0" w:color="auto"/>
              <w:left w:val="nil"/>
              <w:bottom w:val="single" w:sz="4" w:space="0" w:color="auto"/>
              <w:right w:val="single" w:sz="4" w:space="0" w:color="auto"/>
            </w:tcBorders>
            <w:shd w:val="clear" w:color="auto" w:fill="auto"/>
            <w:noWrap/>
            <w:vAlign w:val="bottom"/>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32 ° F a 113 ° F (0 ° C a 45 ° C); hasta 5,000 pies, -0 ° C a 40 ° C (32 ° F a 104 ° F) hasta 10,000 pies</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Humedad relativa de funcionamiento</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15% a 95% @ 104 ° F (40 ° C), sin condensación</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No funcionamiento / almacenamiento</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temperatura -40 ° F a 158 ° F (-40 ° C a 70 ° C); hasta 15,000 pies, humedad relativa 15% a 95% @ 149 ° F (65 ° C)</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Potencia acústica</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55,7 dB, presión: 41,7 dB</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Dirección del flujo de aire</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de lado a lado</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Frecuencia</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50/60 Hz</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Máxima disipación de calor</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100 BTU / </w:t>
            </w:r>
            <w:proofErr w:type="spellStart"/>
            <w:r w:rsidRPr="00E04687">
              <w:rPr>
                <w:rFonts w:ascii="Nutmeg Book" w:eastAsia="Calibri" w:hAnsi="Nutmeg Book" w:cs="Arial"/>
                <w:sz w:val="20"/>
                <w:szCs w:val="20"/>
                <w:lang w:val="es-MX" w:eastAsia="en-US"/>
              </w:rPr>
              <w:t>hr</w:t>
            </w:r>
            <w:proofErr w:type="spellEnd"/>
            <w:r w:rsidRPr="00E04687">
              <w:rPr>
                <w:rFonts w:ascii="Nutmeg Book" w:eastAsia="Calibri" w:hAnsi="Nutmeg Book" w:cs="Arial"/>
                <w:sz w:val="20"/>
                <w:szCs w:val="20"/>
                <w:lang w:val="es-MX" w:eastAsia="en-US"/>
              </w:rPr>
              <w:t xml:space="preserve"> (167.1 kJ / </w:t>
            </w:r>
            <w:proofErr w:type="spellStart"/>
            <w:r w:rsidRPr="00E04687">
              <w:rPr>
                <w:rFonts w:ascii="Nutmeg Book" w:eastAsia="Calibri" w:hAnsi="Nutmeg Book" w:cs="Arial"/>
                <w:sz w:val="20"/>
                <w:szCs w:val="20"/>
                <w:lang w:val="es-MX" w:eastAsia="en-US"/>
              </w:rPr>
              <w:t>hr</w:t>
            </w:r>
            <w:proofErr w:type="spellEnd"/>
            <w:r w:rsidRPr="00E04687">
              <w:rPr>
                <w:rFonts w:ascii="Nutmeg Book" w:eastAsia="Calibri" w:hAnsi="Nutmeg Book" w:cs="Arial"/>
                <w:sz w:val="20"/>
                <w:szCs w:val="20"/>
                <w:lang w:val="es-MX" w:eastAsia="en-US"/>
              </w:rPr>
              <w:t>)</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Energía eléctrica</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100–127 / 200–240 VCA, nominal Corriente 5.1 / 2.5 A</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Potencia máxima de 459 W con todos los puertos enchufados y todos los módulos poblados.</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Energía inactiva 48,6 W</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 xml:space="preserve">Potencia </w:t>
            </w:r>
            <w:proofErr w:type="spellStart"/>
            <w:r w:rsidRPr="00E04687">
              <w:rPr>
                <w:rFonts w:ascii="Nutmeg Book" w:eastAsia="Calibri" w:hAnsi="Nutmeg Book"/>
                <w:sz w:val="20"/>
                <w:szCs w:val="20"/>
                <w:lang w:val="es-MX" w:eastAsia="en-US"/>
              </w:rPr>
              <w:t>PoE</w:t>
            </w:r>
            <w:proofErr w:type="spellEnd"/>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370 W </w:t>
            </w:r>
            <w:proofErr w:type="spellStart"/>
            <w:r w:rsidRPr="00E04687">
              <w:rPr>
                <w:rFonts w:ascii="Nutmeg Book" w:eastAsia="Calibri" w:hAnsi="Nutmeg Book" w:cs="Arial"/>
                <w:sz w:val="20"/>
                <w:szCs w:val="20"/>
                <w:lang w:val="es-MX" w:eastAsia="en-US"/>
              </w:rPr>
              <w:t>PoE</w:t>
            </w:r>
            <w:proofErr w:type="spellEnd"/>
            <w:r w:rsidRPr="00E04687">
              <w:rPr>
                <w:rFonts w:ascii="Nutmeg Book" w:eastAsia="Calibri" w:hAnsi="Nutmeg Book" w:cs="Arial"/>
                <w:sz w:val="20"/>
                <w:szCs w:val="20"/>
                <w:lang w:val="es-MX" w:eastAsia="en-US"/>
              </w:rPr>
              <w:t xml:space="preserve"> +</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Certificaciones</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UL 60950-1 2da edición; EN 60950-1: 2006 + A11: 2009</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A1: 2010 + A12: 2011 + A2: 2013; IEC 60950-1: 2005</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A1: 2009 + A2: 2013; CSA 22.2 No. 60950-1-07 2do; EN 60825-1: 2007 / IEC 60825-1: 2007 Clase 1</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VCCI clase A; CNS 13438; ICES-003 Clase A; FCC CFR 47 Parte 15, Clase A; EN 55022: 2010 / CISPR-22, Clase A</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Genérico EN 55024: 2010 / CISPR 24</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ESD IEC 61000-4-2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 xml:space="preserve">IEC 61000-4-3 </w:t>
            </w:r>
            <w:proofErr w:type="spellStart"/>
            <w:r w:rsidRPr="00E04687">
              <w:rPr>
                <w:rFonts w:ascii="Nutmeg Book" w:eastAsia="Calibri" w:hAnsi="Nutmeg Book" w:cs="Arial"/>
                <w:sz w:val="20"/>
                <w:szCs w:val="20"/>
                <w:lang w:val="en-US" w:eastAsia="en-US"/>
              </w:rPr>
              <w:t>irradiado</w:t>
            </w:r>
            <w:proofErr w:type="spellEnd"/>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EFT / Burst IEC 61000-4-4</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Sobretensión IEC 61000-4-5</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IEC 61000-4-6 conducido</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Frecuencia de potencia campo magnético IEC 61000-4-8</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Caídas de voltaje y</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interrupciones IEC 61000-4-11</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Armónicos EN 61000-3-2, IEC 61000-3-2</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Parpadeo EN 61000-3-3, IEC 61000-3-3</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Certificación 80plus.org Plata</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Protección de denegación de servicios.</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 xml:space="preserve">CPU </w:t>
            </w:r>
            <w:proofErr w:type="spellStart"/>
            <w:r w:rsidRPr="00E04687">
              <w:rPr>
                <w:rFonts w:ascii="Nutmeg Book" w:eastAsia="Calibri" w:hAnsi="Nutmeg Book" w:cs="Arial"/>
                <w:sz w:val="20"/>
                <w:szCs w:val="20"/>
                <w:lang w:val="es-MX" w:eastAsia="en-US"/>
              </w:rPr>
              <w:t>DoS</w:t>
            </w:r>
            <w:proofErr w:type="spellEnd"/>
            <w:r w:rsidRPr="00E04687">
              <w:rPr>
                <w:rFonts w:ascii="Nutmeg Book" w:eastAsia="Calibri" w:hAnsi="Nutmeg Book" w:cs="Arial"/>
                <w:sz w:val="20"/>
                <w:szCs w:val="20"/>
                <w:lang w:val="es-MX" w:eastAsia="en-US"/>
              </w:rPr>
              <w:t xml:space="preserve"> </w:t>
            </w:r>
            <w:proofErr w:type="spellStart"/>
            <w:r w:rsidRPr="00E04687">
              <w:rPr>
                <w:rFonts w:ascii="Nutmeg Book" w:eastAsia="Calibri" w:hAnsi="Nutmeg Book" w:cs="Arial"/>
                <w:sz w:val="20"/>
                <w:szCs w:val="20"/>
                <w:lang w:val="es-MX" w:eastAsia="en-US"/>
              </w:rPr>
              <w:t>Protection</w:t>
            </w:r>
            <w:proofErr w:type="spellEnd"/>
          </w:p>
        </w:tc>
      </w:tr>
      <w:tr w:rsidR="00E04687" w:rsidRPr="008013AB"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Protocolos generales.</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802.1AX-2008 Link Aggregation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802.1D MAC Bridges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802.1p Priority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802.1Q VLANs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802.1s Multiple Spanning Trees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VLAN classification by Protocol and Port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802.3ad Link Aggregation Control Protocol (LACP)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802.3af Power over Ethernet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lastRenderedPageBreak/>
              <w:t>•</w:t>
            </w:r>
            <w:r w:rsidRPr="00E04687">
              <w:rPr>
                <w:rFonts w:ascii="Nutmeg Book" w:eastAsia="Calibri" w:hAnsi="Nutmeg Book" w:cs="Arial"/>
                <w:sz w:val="20"/>
                <w:szCs w:val="20"/>
                <w:lang w:val="en-US" w:eastAsia="en-US"/>
              </w:rPr>
              <w:tab/>
              <w:t xml:space="preserve">IEEE 802.3at </w:t>
            </w:r>
            <w:proofErr w:type="spellStart"/>
            <w:r w:rsidRPr="00E04687">
              <w:rPr>
                <w:rFonts w:ascii="Nutmeg Book" w:eastAsia="Calibri" w:hAnsi="Nutmeg Book" w:cs="Arial"/>
                <w:sz w:val="20"/>
                <w:szCs w:val="20"/>
                <w:lang w:val="en-US" w:eastAsia="en-US"/>
              </w:rPr>
              <w:t>PoE</w:t>
            </w:r>
            <w:proofErr w:type="spellEnd"/>
            <w:r w:rsidRPr="00E04687">
              <w:rPr>
                <w:rFonts w:ascii="Nutmeg Book" w:eastAsia="Calibri" w:hAnsi="Nutmeg Book" w:cs="Arial"/>
                <w:sz w:val="20"/>
                <w:szCs w:val="20"/>
                <w:lang w:val="en-US" w:eastAsia="en-US"/>
              </w:rPr>
              <w: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802.3az Energy Efficient Ethernet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802.3x Flow Control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768 UDP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783 TFTP Protocol (revision 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792 ICMP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793 TCP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826 ARP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854 TELNET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 xml:space="preserve"> </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868 Time Protocol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951 BOOTP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1058 RIPv1</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1256 ICMP Router Discovery Protocol (IRDP)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1350 TFTP Protocol (revision 2) IEEE 802.1v</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1519 CIDR IEEE 802.1w Rapid Reconfiguration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1542 BOOTP Extensions IEEE 802.3ab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1918 Address Allocation for Private Internet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2030 Simple Network Time Protocol (SNTP) v4</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2131 DHCP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2236 IGMPv2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2453 RIPv2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2865 Remote Authentication Dial In User Service (RADIUS)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2866 RADIUS Accounting</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3046 DHCP Relay Agent Information Option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3411 An Architecture for Describing Simple Network Management Protocol (SNMP) Management Frameworks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3412 Message Processing and Dispatching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3413 Simple Network Management Protocol (SNMP) Applications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3414 User-based Security Model (USM) for version 3 of the Simple Network Management Protocol (SNMPv3)</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3415 View-based Access Control Model (VACM)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3416 Protocol Operations for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lastRenderedPageBreak/>
              <w:t>•</w:t>
            </w:r>
            <w:r w:rsidRPr="00E04687">
              <w:rPr>
                <w:rFonts w:ascii="Nutmeg Book" w:eastAsia="Calibri" w:hAnsi="Nutmeg Book" w:cs="Arial"/>
                <w:sz w:val="20"/>
                <w:szCs w:val="20"/>
                <w:lang w:val="en-US" w:eastAsia="en-US"/>
              </w:rPr>
              <w:tab/>
              <w:t>RFC 3417 Transport Mappings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3418 Management Information Base (MIB)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3575 IANA Considerations for RADIUS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3576 Ext to RADIUS (CoA only)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4541 Considerations for Internet Group Management Protocol (IGMP) and Multicast Listener Discovery (MLD) Snooping Switches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4675 RADIUS VLAN &amp; Priority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4861 Neighbor Discovery for IP version 6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4862 IPv6 Stateless Address Auto configuration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5905 Network Time Protocol Version 4: Protocol and Algorithms Specification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UDLD (</w:t>
            </w:r>
            <w:proofErr w:type="spellStart"/>
            <w:r w:rsidRPr="00E04687">
              <w:rPr>
                <w:rFonts w:ascii="Nutmeg Book" w:eastAsia="Calibri" w:hAnsi="Nutmeg Book" w:cs="Arial"/>
                <w:sz w:val="20"/>
                <w:szCs w:val="20"/>
                <w:lang w:val="en-US" w:eastAsia="en-US"/>
              </w:rPr>
              <w:t>Uni</w:t>
            </w:r>
            <w:proofErr w:type="spellEnd"/>
            <w:r w:rsidRPr="00E04687">
              <w:rPr>
                <w:rFonts w:ascii="Nutmeg Book" w:eastAsia="Calibri" w:hAnsi="Nutmeg Book" w:cs="Arial"/>
                <w:sz w:val="20"/>
                <w:szCs w:val="20"/>
                <w:lang w:val="en-US" w:eastAsia="en-US"/>
              </w:rPr>
              <w:t>-directional Link Detection)</w:t>
            </w:r>
          </w:p>
        </w:tc>
      </w:tr>
      <w:tr w:rsidR="00E04687" w:rsidRPr="008013AB"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 xml:space="preserve">IP </w:t>
            </w:r>
            <w:proofErr w:type="spellStart"/>
            <w:r w:rsidRPr="00E04687">
              <w:rPr>
                <w:rFonts w:ascii="Nutmeg Book" w:eastAsia="Calibri" w:hAnsi="Nutmeg Book"/>
                <w:sz w:val="20"/>
                <w:szCs w:val="20"/>
                <w:lang w:val="es-MX" w:eastAsia="en-US"/>
              </w:rPr>
              <w:t>Multicast</w:t>
            </w:r>
            <w:proofErr w:type="spellEnd"/>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1112 IGMP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2236 IGMPv2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2710 Multicast Listener Discovery (MLD) for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4541 Considerations for Internet Group Management Protocol (IGMP) and Multicast Listener Discovery (MLD) Snooping Switches</w:t>
            </w:r>
          </w:p>
        </w:tc>
      </w:tr>
      <w:tr w:rsidR="00E04687" w:rsidRPr="008013AB"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IPv6</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1981 IPv6 Path MTU Discovery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2080 </w:t>
            </w:r>
            <w:proofErr w:type="spellStart"/>
            <w:r w:rsidRPr="00E04687">
              <w:rPr>
                <w:rFonts w:ascii="Nutmeg Book" w:eastAsia="Calibri" w:hAnsi="Nutmeg Book" w:cs="Arial"/>
                <w:sz w:val="20"/>
                <w:szCs w:val="20"/>
                <w:lang w:val="en-US" w:eastAsia="en-US"/>
              </w:rPr>
              <w:t>RIPng</w:t>
            </w:r>
            <w:proofErr w:type="spellEnd"/>
            <w:r w:rsidRPr="00E04687">
              <w:rPr>
                <w:rFonts w:ascii="Nutmeg Book" w:eastAsia="Calibri" w:hAnsi="Nutmeg Book" w:cs="Arial"/>
                <w:sz w:val="20"/>
                <w:szCs w:val="20"/>
                <w:lang w:val="en-US" w:eastAsia="en-US"/>
              </w:rPr>
              <w:t xml:space="preserve"> for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2081 </w:t>
            </w:r>
            <w:proofErr w:type="spellStart"/>
            <w:r w:rsidRPr="00E04687">
              <w:rPr>
                <w:rFonts w:ascii="Nutmeg Book" w:eastAsia="Calibri" w:hAnsi="Nutmeg Book" w:cs="Arial"/>
                <w:sz w:val="20"/>
                <w:szCs w:val="20"/>
                <w:lang w:val="en-US" w:eastAsia="en-US"/>
              </w:rPr>
              <w:t>RIPng</w:t>
            </w:r>
            <w:proofErr w:type="spellEnd"/>
            <w:r w:rsidRPr="00E04687">
              <w:rPr>
                <w:rFonts w:ascii="Nutmeg Book" w:eastAsia="Calibri" w:hAnsi="Nutmeg Book" w:cs="Arial"/>
                <w:sz w:val="20"/>
                <w:szCs w:val="20"/>
                <w:lang w:val="en-US" w:eastAsia="en-US"/>
              </w:rPr>
              <w:t xml:space="preserve"> Protocol Applicability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2082 RIP-2 MD5 Assignments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2460 IPv6 Specification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2464 Transmission of IPv6 over Ethernet Networks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2710 Multicast Listener Discovery (MLD) for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2925 Definitions of Managed Objects for Remote Ping, </w:t>
            </w:r>
            <w:proofErr w:type="spellStart"/>
            <w:r w:rsidRPr="00E04687">
              <w:rPr>
                <w:rFonts w:ascii="Nutmeg Book" w:eastAsia="Calibri" w:hAnsi="Nutmeg Book" w:cs="Arial"/>
                <w:sz w:val="20"/>
                <w:szCs w:val="20"/>
                <w:lang w:val="en-US" w:eastAsia="en-US"/>
              </w:rPr>
              <w:t>Traceroute</w:t>
            </w:r>
            <w:proofErr w:type="spellEnd"/>
            <w:r w:rsidRPr="00E04687">
              <w:rPr>
                <w:rFonts w:ascii="Nutmeg Book" w:eastAsia="Calibri" w:hAnsi="Nutmeg Book" w:cs="Arial"/>
                <w:sz w:val="20"/>
                <w:szCs w:val="20"/>
                <w:lang w:val="en-US" w:eastAsia="en-US"/>
              </w:rPr>
              <w:t>, and Lookup Operations (Ping only)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3019 MLDv1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3315 DHCPv6 (client and relay)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3484 Default Address Selection for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3513 IPv6 Addressing Architecture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3596 DNS Extension for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3810 MLDv2 for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4022 MIB for TCP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4113 MIB for UDP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4251 SSHv6 Architecture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4252 SSHv6 Authentication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lastRenderedPageBreak/>
              <w:t>•</w:t>
            </w:r>
            <w:r w:rsidRPr="00E04687">
              <w:rPr>
                <w:rFonts w:ascii="Nutmeg Book" w:eastAsia="Calibri" w:hAnsi="Nutmeg Book" w:cs="Arial"/>
                <w:sz w:val="20"/>
                <w:szCs w:val="20"/>
                <w:lang w:val="en-US" w:eastAsia="en-US"/>
              </w:rPr>
              <w:tab/>
              <w:t>RFC 4253 SSHv6 Transport Layer</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4254 SSHv6 Connection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4291 IP Version 6 Addressing Architecture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4293 MIB for IP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4419 Key Exchange for SSH</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4443 ICMPv6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4541 IGMP &amp; MLD Snooping Switch</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4861 IPv6 Neighbor Discovery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4862 IPv6 Stateless Address Auto-configuration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5095 Deprecation of Type 0 Routing Headers in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6620 FCFS SAVI</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draft-</w:t>
            </w:r>
            <w:proofErr w:type="spellStart"/>
            <w:r w:rsidRPr="00E04687">
              <w:rPr>
                <w:rFonts w:ascii="Nutmeg Book" w:eastAsia="Calibri" w:hAnsi="Nutmeg Book" w:cs="Arial"/>
                <w:sz w:val="20"/>
                <w:szCs w:val="20"/>
                <w:lang w:val="en-US" w:eastAsia="en-US"/>
              </w:rPr>
              <w:t>ietf</w:t>
            </w:r>
            <w:proofErr w:type="spellEnd"/>
            <w:r w:rsidRPr="00E04687">
              <w:rPr>
                <w:rFonts w:ascii="Nutmeg Book" w:eastAsia="Calibri" w:hAnsi="Nutmeg Book" w:cs="Arial"/>
                <w:sz w:val="20"/>
                <w:szCs w:val="20"/>
                <w:lang w:val="en-US" w:eastAsia="en-US"/>
              </w:rPr>
              <w:t>-</w:t>
            </w:r>
            <w:proofErr w:type="spellStart"/>
            <w:r w:rsidRPr="00E04687">
              <w:rPr>
                <w:rFonts w:ascii="Nutmeg Book" w:eastAsia="Calibri" w:hAnsi="Nutmeg Book" w:cs="Arial"/>
                <w:sz w:val="20"/>
                <w:szCs w:val="20"/>
                <w:lang w:val="en-US" w:eastAsia="en-US"/>
              </w:rPr>
              <w:t>savi</w:t>
            </w:r>
            <w:proofErr w:type="spellEnd"/>
            <w:r w:rsidRPr="00E04687">
              <w:rPr>
                <w:rFonts w:ascii="Nutmeg Book" w:eastAsia="Calibri" w:hAnsi="Nutmeg Book" w:cs="Arial"/>
                <w:sz w:val="20"/>
                <w:szCs w:val="20"/>
                <w:lang w:val="en-US" w:eastAsia="en-US"/>
              </w:rPr>
              <w:t>-mix</w:t>
            </w:r>
          </w:p>
        </w:tc>
      </w:tr>
      <w:tr w:rsidR="00E04687" w:rsidRPr="008013AB"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proofErr w:type="spellStart"/>
            <w:r w:rsidRPr="00E04687">
              <w:rPr>
                <w:rFonts w:ascii="Nutmeg Book" w:eastAsia="Calibri" w:hAnsi="Nutmeg Book"/>
                <w:sz w:val="20"/>
                <w:szCs w:val="20"/>
                <w:lang w:val="es-MX" w:eastAsia="en-US"/>
              </w:rPr>
              <w:lastRenderedPageBreak/>
              <w:t>MIB´s</w:t>
            </w:r>
            <w:proofErr w:type="spellEnd"/>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802.1ap (MSTP and STP MIB’s only)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8021-Bridge-MIB (2008)</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8021-Q-Bridge-MIB (2008)</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1155 Structure &amp; ID of </w:t>
            </w:r>
            <w:proofErr w:type="spellStart"/>
            <w:r w:rsidRPr="00E04687">
              <w:rPr>
                <w:rFonts w:ascii="Nutmeg Book" w:eastAsia="Calibri" w:hAnsi="Nutmeg Book" w:cs="Arial"/>
                <w:sz w:val="20"/>
                <w:szCs w:val="20"/>
                <w:lang w:val="en-US" w:eastAsia="en-US"/>
              </w:rPr>
              <w:t>Mgmt</w:t>
            </w:r>
            <w:proofErr w:type="spellEnd"/>
            <w:r w:rsidRPr="00E04687">
              <w:rPr>
                <w:rFonts w:ascii="Nutmeg Book" w:eastAsia="Calibri" w:hAnsi="Nutmeg Book" w:cs="Arial"/>
                <w:sz w:val="20"/>
                <w:szCs w:val="20"/>
                <w:lang w:val="en-US" w:eastAsia="en-US"/>
              </w:rPr>
              <w:t xml:space="preserve"> Info for TCP/IP Internets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1156 (TCP/IP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1157 A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1213 MIB II</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1493 Bridge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1724 RIPv2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2021 RMONv2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2578 Structure of Management Information Version 2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2579 Textual Conventions for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2580 Conformance Statements for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2613 SMON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2618 RADIUS Client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2620 RADIUS Accounting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2665 Ethernet-Like-MIB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2668 802.3 MAU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2674 802.1p and IEEE 802.1Q Bridge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2737 Entity MIB (Version 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2819 RMON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2863 The Interfaces Group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2925 Ping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2932 IP (Multicast Routing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2933 IGMP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3414 SNMP-User based-SM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3415 SNMP-View based-ACM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lastRenderedPageBreak/>
              <w:t>•</w:t>
            </w:r>
            <w:r w:rsidRPr="00E04687">
              <w:rPr>
                <w:rFonts w:ascii="Nutmeg Book" w:eastAsia="Calibri" w:hAnsi="Nutmeg Book" w:cs="Arial"/>
                <w:sz w:val="20"/>
                <w:szCs w:val="20"/>
                <w:lang w:val="en-US" w:eastAsia="en-US"/>
              </w:rPr>
              <w:tab/>
              <w:t>RFC 3417 Simple Network Management Protocol (SNMP) over IEEE 802 Networks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3418 MIB for SNMPv3</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4836 Managed Objects for 802.3 Medium Attachment Units (MAU)</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administración de redes</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802.1AB Link Layer Discovery Protocol (LLDP)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1155 Structure of Management Information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1157 SNMPv1</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2021 Remote Network Monitoring Management Information Base Version 2 using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2576 Coexistence between SNMP versions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2578 Structure of Management Information Version 2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 xml:space="preserve"> </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 xml:space="preserve"> </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2579 Textual Conventions for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2580 Conformance Statements for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2819 Four groups of RMON: 1 (statistics), 2 (history), 3 (alarm) and 9 (events)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2819 Remote Network Monitoring Management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Information Base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2856 Textual Conventions for Additional High</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Capacity Data Types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2925 Definitions of Managed Objects for Remote Ping, </w:t>
            </w:r>
            <w:proofErr w:type="spellStart"/>
            <w:r w:rsidRPr="00E04687">
              <w:rPr>
                <w:rFonts w:ascii="Nutmeg Book" w:eastAsia="Calibri" w:hAnsi="Nutmeg Book" w:cs="Arial"/>
                <w:sz w:val="20"/>
                <w:szCs w:val="20"/>
                <w:lang w:val="en-US" w:eastAsia="en-US"/>
              </w:rPr>
              <w:t>Traceroute</w:t>
            </w:r>
            <w:proofErr w:type="spellEnd"/>
            <w:r w:rsidRPr="00E04687">
              <w:rPr>
                <w:rFonts w:ascii="Nutmeg Book" w:eastAsia="Calibri" w:hAnsi="Nutmeg Book" w:cs="Arial"/>
                <w:sz w:val="20"/>
                <w:szCs w:val="20"/>
                <w:lang w:val="en-US" w:eastAsia="en-US"/>
              </w:rPr>
              <w:t>, and Lookup Operations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3164 BSD syslog Protocol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3176 </w:t>
            </w:r>
            <w:proofErr w:type="spellStart"/>
            <w:r w:rsidRPr="00E04687">
              <w:rPr>
                <w:rFonts w:ascii="Nutmeg Book" w:eastAsia="Calibri" w:hAnsi="Nutmeg Book" w:cs="Arial"/>
                <w:sz w:val="20"/>
                <w:szCs w:val="20"/>
                <w:lang w:val="en-US" w:eastAsia="en-US"/>
              </w:rPr>
              <w:t>sFlow</w:t>
            </w:r>
            <w:proofErr w:type="spellEnd"/>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3411 SNMP Management Frameworks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3412 Message Processing and Dispatching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3413 Simple Network Management Protocol (SNMP) Applications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3414 User-based Security Model (USM) for version 3 of the Simple Network Management Protocol (SNMPv3)</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3415 View-based Access Control Model (VACM)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3418 Management Information Base (MIB) for the Simple Network Management Protocol (SNMP)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5424 Syslog Protocol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ANSI/TIA-1057 LLDP Media Endpoint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lastRenderedPageBreak/>
              <w:t>•</w:t>
            </w:r>
            <w:r w:rsidRPr="00E04687">
              <w:rPr>
                <w:rFonts w:ascii="Nutmeg Book" w:eastAsia="Calibri" w:hAnsi="Nutmeg Book" w:cs="Arial"/>
                <w:sz w:val="20"/>
                <w:szCs w:val="20"/>
                <w:lang w:val="en-US" w:eastAsia="en-US"/>
              </w:rPr>
              <w:tab/>
              <w:t>Discovery (LLDP-MED)</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w:t>
            </w:r>
            <w:r w:rsidRPr="00E04687">
              <w:rPr>
                <w:rFonts w:ascii="Nutmeg Book" w:eastAsia="Calibri" w:hAnsi="Nutmeg Book" w:cs="Arial"/>
                <w:sz w:val="20"/>
                <w:szCs w:val="20"/>
                <w:lang w:val="es-MX" w:eastAsia="en-US"/>
              </w:rPr>
              <w:tab/>
              <w:t>SNMPv1/v2c/v3 XRMON</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proofErr w:type="spellStart"/>
            <w:r w:rsidRPr="00E04687">
              <w:rPr>
                <w:rFonts w:ascii="Nutmeg Book" w:eastAsia="Calibri" w:hAnsi="Nutmeg Book"/>
                <w:sz w:val="20"/>
                <w:szCs w:val="20"/>
                <w:lang w:val="es-MX" w:eastAsia="en-US"/>
              </w:rPr>
              <w:lastRenderedPageBreak/>
              <w:t>QoS</w:t>
            </w:r>
            <w:proofErr w:type="spellEnd"/>
            <w:r w:rsidRPr="00E04687">
              <w:rPr>
                <w:rFonts w:ascii="Nutmeg Book" w:eastAsia="Calibri" w:hAnsi="Nutmeg Book"/>
                <w:sz w:val="20"/>
                <w:szCs w:val="20"/>
                <w:lang w:val="es-MX" w:eastAsia="en-US"/>
              </w:rPr>
              <w:t>/</w:t>
            </w:r>
            <w:proofErr w:type="spellStart"/>
            <w:r w:rsidRPr="00E04687">
              <w:rPr>
                <w:rFonts w:ascii="Nutmeg Book" w:eastAsia="Calibri" w:hAnsi="Nutmeg Book"/>
                <w:sz w:val="20"/>
                <w:szCs w:val="20"/>
                <w:lang w:val="es-MX" w:eastAsia="en-US"/>
              </w:rPr>
              <w:t>CoS</w:t>
            </w:r>
            <w:proofErr w:type="spellEnd"/>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802.1p (</w:t>
            </w:r>
            <w:proofErr w:type="spellStart"/>
            <w:r w:rsidRPr="00E04687">
              <w:rPr>
                <w:rFonts w:ascii="Nutmeg Book" w:eastAsia="Calibri" w:hAnsi="Nutmeg Book" w:cs="Arial"/>
                <w:sz w:val="20"/>
                <w:szCs w:val="20"/>
                <w:lang w:val="en-US" w:eastAsia="en-US"/>
              </w:rPr>
              <w:t>CoS</w:t>
            </w:r>
            <w:proofErr w:type="spellEnd"/>
            <w:r w:rsidRPr="00E04687">
              <w:rPr>
                <w:rFonts w:ascii="Nutmeg Book" w:eastAsia="Calibri" w:hAnsi="Nutmeg Book" w:cs="Arial"/>
                <w:sz w:val="20"/>
                <w:szCs w:val="20"/>
                <w:lang w:val="en-US" w:eastAsia="en-US"/>
              </w:rPr>
              <w: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2474 </w:t>
            </w:r>
            <w:proofErr w:type="spellStart"/>
            <w:r w:rsidRPr="00E04687">
              <w:rPr>
                <w:rFonts w:ascii="Nutmeg Book" w:eastAsia="Calibri" w:hAnsi="Nutmeg Book" w:cs="Arial"/>
                <w:sz w:val="20"/>
                <w:szCs w:val="20"/>
                <w:lang w:val="en-US" w:eastAsia="en-US"/>
              </w:rPr>
              <w:t>DiffServ</w:t>
            </w:r>
            <w:proofErr w:type="spellEnd"/>
            <w:r w:rsidRPr="00E04687">
              <w:rPr>
                <w:rFonts w:ascii="Nutmeg Book" w:eastAsia="Calibri" w:hAnsi="Nutmeg Book" w:cs="Arial"/>
                <w:sz w:val="20"/>
                <w:szCs w:val="20"/>
                <w:lang w:val="en-US" w:eastAsia="en-US"/>
              </w:rPr>
              <w:t xml:space="preserve"> Precedence, including 8 queues/port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2475 </w:t>
            </w:r>
            <w:proofErr w:type="spellStart"/>
            <w:r w:rsidRPr="00E04687">
              <w:rPr>
                <w:rFonts w:ascii="Nutmeg Book" w:eastAsia="Calibri" w:hAnsi="Nutmeg Book" w:cs="Arial"/>
                <w:sz w:val="20"/>
                <w:szCs w:val="20"/>
                <w:lang w:val="en-US" w:eastAsia="en-US"/>
              </w:rPr>
              <w:t>DiffServ</w:t>
            </w:r>
            <w:proofErr w:type="spellEnd"/>
            <w:r w:rsidRPr="00E04687">
              <w:rPr>
                <w:rFonts w:ascii="Nutmeg Book" w:eastAsia="Calibri" w:hAnsi="Nutmeg Book" w:cs="Arial"/>
                <w:sz w:val="20"/>
                <w:szCs w:val="20"/>
                <w:lang w:val="en-US" w:eastAsia="en-US"/>
              </w:rPr>
              <w:t xml:space="preserve"> Architecture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2597 </w:t>
            </w:r>
            <w:proofErr w:type="spellStart"/>
            <w:r w:rsidRPr="00E04687">
              <w:rPr>
                <w:rFonts w:ascii="Nutmeg Book" w:eastAsia="Calibri" w:hAnsi="Nutmeg Book" w:cs="Arial"/>
                <w:sz w:val="20"/>
                <w:szCs w:val="20"/>
                <w:lang w:val="en-US" w:eastAsia="en-US"/>
              </w:rPr>
              <w:t>DiffServ</w:t>
            </w:r>
            <w:proofErr w:type="spellEnd"/>
            <w:r w:rsidRPr="00E04687">
              <w:rPr>
                <w:rFonts w:ascii="Nutmeg Book" w:eastAsia="Calibri" w:hAnsi="Nutmeg Book" w:cs="Arial"/>
                <w:sz w:val="20"/>
                <w:szCs w:val="20"/>
                <w:lang w:val="en-US" w:eastAsia="en-US"/>
              </w:rPr>
              <w:t xml:space="preserve"> Assured Forwarding (AF)</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2598 </w:t>
            </w:r>
            <w:proofErr w:type="spellStart"/>
            <w:r w:rsidRPr="00E04687">
              <w:rPr>
                <w:rFonts w:ascii="Nutmeg Book" w:eastAsia="Calibri" w:hAnsi="Nutmeg Book" w:cs="Arial"/>
                <w:sz w:val="20"/>
                <w:szCs w:val="20"/>
                <w:lang w:val="en-US" w:eastAsia="en-US"/>
              </w:rPr>
              <w:t>DiffServ</w:t>
            </w:r>
            <w:proofErr w:type="spellEnd"/>
            <w:r w:rsidRPr="00E04687">
              <w:rPr>
                <w:rFonts w:ascii="Nutmeg Book" w:eastAsia="Calibri" w:hAnsi="Nutmeg Book" w:cs="Arial"/>
                <w:sz w:val="20"/>
                <w:szCs w:val="20"/>
                <w:lang w:val="en-US" w:eastAsia="en-US"/>
              </w:rPr>
              <w:t xml:space="preserve"> Expedited Forwarding (EF)</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w:t>
            </w:r>
            <w:r w:rsidRPr="00E04687">
              <w:rPr>
                <w:rFonts w:ascii="Nutmeg Book" w:eastAsia="Calibri" w:hAnsi="Nutmeg Book" w:cs="Arial"/>
                <w:sz w:val="20"/>
                <w:szCs w:val="20"/>
                <w:lang w:val="es-MX" w:eastAsia="en-US"/>
              </w:rPr>
              <w:tab/>
            </w:r>
            <w:proofErr w:type="spellStart"/>
            <w:r w:rsidRPr="00E04687">
              <w:rPr>
                <w:rFonts w:ascii="Nutmeg Book" w:eastAsia="Calibri" w:hAnsi="Nutmeg Book" w:cs="Arial"/>
                <w:sz w:val="20"/>
                <w:szCs w:val="20"/>
                <w:lang w:val="es-MX" w:eastAsia="en-US"/>
              </w:rPr>
              <w:t>Ingress</w:t>
            </w:r>
            <w:proofErr w:type="spellEnd"/>
            <w:r w:rsidRPr="00E04687">
              <w:rPr>
                <w:rFonts w:ascii="Nutmeg Book" w:eastAsia="Calibri" w:hAnsi="Nutmeg Book" w:cs="Arial"/>
                <w:sz w:val="20"/>
                <w:szCs w:val="20"/>
                <w:lang w:val="es-MX" w:eastAsia="en-US"/>
              </w:rPr>
              <w:t xml:space="preserve"> </w:t>
            </w:r>
            <w:proofErr w:type="spellStart"/>
            <w:r w:rsidRPr="00E04687">
              <w:rPr>
                <w:rFonts w:ascii="Nutmeg Book" w:eastAsia="Calibri" w:hAnsi="Nutmeg Book" w:cs="Arial"/>
                <w:sz w:val="20"/>
                <w:szCs w:val="20"/>
                <w:lang w:val="es-MX" w:eastAsia="en-US"/>
              </w:rPr>
              <w:t>Rate</w:t>
            </w:r>
            <w:proofErr w:type="spellEnd"/>
            <w:r w:rsidRPr="00E04687">
              <w:rPr>
                <w:rFonts w:ascii="Nutmeg Book" w:eastAsia="Calibri" w:hAnsi="Nutmeg Book" w:cs="Arial"/>
                <w:sz w:val="20"/>
                <w:szCs w:val="20"/>
                <w:lang w:val="es-MX" w:eastAsia="en-US"/>
              </w:rPr>
              <w:t xml:space="preserve"> </w:t>
            </w:r>
            <w:proofErr w:type="spellStart"/>
            <w:r w:rsidRPr="00E04687">
              <w:rPr>
                <w:rFonts w:ascii="Nutmeg Book" w:eastAsia="Calibri" w:hAnsi="Nutmeg Book" w:cs="Arial"/>
                <w:sz w:val="20"/>
                <w:szCs w:val="20"/>
                <w:lang w:val="es-MX" w:eastAsia="en-US"/>
              </w:rPr>
              <w:t>Limiting</w:t>
            </w:r>
            <w:proofErr w:type="spellEnd"/>
          </w:p>
        </w:tc>
      </w:tr>
      <w:tr w:rsidR="00E04687" w:rsidRPr="008013AB"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t>Seguridad</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IEEE 802.1X Port Based Network Access Control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1321 The MD5 Message-Digest Algorithm</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1334 PPP Authentication Protocols (PAP)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1492 An Access Control Protocol, Sometimes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Called TACACS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1492 TACACS+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1994 PPP Challenge Handshake Authentication Protocol (CHAP)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 xml:space="preserve"> </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2082 RIP-2 MD5 Authentication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2104 Keyed-Hashing for Message Authentication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2138 RADIUS Authentication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2139 RADIUS Accounting</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2246 Transport Layer Security (TLS)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2548 Microsoft® Vendor-specific RADIUS Attributes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2618 RADIUS Authentication Client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2620 RADIUS Accounting Client MIB</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2716 PPP EAP TLS Authentication Protocol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2818 HTTP Over TLS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2865 RADIUS (client only)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2865 RADIUS Authentication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2866 RADIUS Accounting</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2867 RADIUS Accounting Modifications for Tunnel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Protocol Support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2868 RADIUS Attributes for Tunnel Protocol Support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2869 RADIUS Extensions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2882 NAS Requirements: Extended RADIUS Practices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3162 RADIUS and IPv6</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3576 Dynamic Authorization Extensions to RADIUS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lastRenderedPageBreak/>
              <w:t>•</w:t>
            </w:r>
            <w:r w:rsidRPr="00E04687">
              <w:rPr>
                <w:rFonts w:ascii="Nutmeg Book" w:eastAsia="Calibri" w:hAnsi="Nutmeg Book" w:cs="Arial"/>
                <w:sz w:val="20"/>
                <w:szCs w:val="20"/>
                <w:lang w:val="en-US" w:eastAsia="en-US"/>
              </w:rPr>
              <w:tab/>
              <w:t>RFC 3579 RADIUS Support For Extensible Authentication Protocol (EAP)</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3580 IEEE 802.1X RADIUS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3580 IEEE 802.1X Remote Authentication Dial In User Service (RADIUS) Usage Guidelines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4576 RADIUS Attributes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Access Control Lists (ACLs)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draft-grant-tacacs-02 (TACACS)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Guest VLAN for 802.1X</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MAC Authentication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MAC Lockdown</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MAC Lockout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Port Security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Secure Sockets Layer (SSL)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SSHv2 Secure Shell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Web Authentication</w:t>
            </w:r>
          </w:p>
        </w:tc>
      </w:tr>
      <w:tr w:rsidR="00E04687" w:rsidRPr="00E04687" w:rsidTr="00E0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87" w:rsidRPr="00E04687" w:rsidRDefault="00E04687" w:rsidP="00E04687">
            <w:pPr>
              <w:spacing w:line="276" w:lineRule="auto"/>
              <w:rPr>
                <w:rFonts w:ascii="Nutmeg Book" w:eastAsia="Calibri" w:hAnsi="Nutmeg Book"/>
                <w:sz w:val="20"/>
                <w:szCs w:val="20"/>
                <w:lang w:val="es-MX" w:eastAsia="en-US"/>
              </w:rPr>
            </w:pPr>
            <w:r w:rsidRPr="00E04687">
              <w:rPr>
                <w:rFonts w:ascii="Nutmeg Book" w:eastAsia="Calibri" w:hAnsi="Nutmeg Book"/>
                <w:sz w:val="20"/>
                <w:szCs w:val="20"/>
                <w:lang w:val="es-MX" w:eastAsia="en-US"/>
              </w:rPr>
              <w:lastRenderedPageBreak/>
              <w:t>Administración</w:t>
            </w:r>
          </w:p>
        </w:tc>
        <w:tc>
          <w:tcPr>
            <w:tcW w:w="6401" w:type="dxa"/>
            <w:tcBorders>
              <w:top w:val="single" w:sz="4" w:space="0" w:color="auto"/>
              <w:left w:val="nil"/>
              <w:bottom w:val="single" w:sz="4" w:space="0" w:color="auto"/>
              <w:right w:val="single" w:sz="4" w:space="0" w:color="auto"/>
            </w:tcBorders>
            <w:shd w:val="clear" w:color="auto" w:fill="auto"/>
            <w:noWrap/>
          </w:tcPr>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Nube, Software de la marca, SSH, Telnet, SNMP, CLI, WEB, Fuera de banda.</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 xml:space="preserve">RFC 1155 Structure and </w:t>
            </w:r>
            <w:proofErr w:type="spellStart"/>
            <w:r w:rsidRPr="00E04687">
              <w:rPr>
                <w:rFonts w:ascii="Nutmeg Book" w:eastAsia="Calibri" w:hAnsi="Nutmeg Book" w:cs="Arial"/>
                <w:sz w:val="20"/>
                <w:szCs w:val="20"/>
                <w:lang w:val="en-US" w:eastAsia="en-US"/>
              </w:rPr>
              <w:t>Mgmt</w:t>
            </w:r>
            <w:proofErr w:type="spellEnd"/>
            <w:r w:rsidRPr="00E04687">
              <w:rPr>
                <w:rFonts w:ascii="Nutmeg Book" w:eastAsia="Calibri" w:hAnsi="Nutmeg Book" w:cs="Arial"/>
                <w:sz w:val="20"/>
                <w:szCs w:val="20"/>
                <w:lang w:val="en-US" w:eastAsia="en-US"/>
              </w:rPr>
              <w:t xml:space="preserve"> Information (SMIv1)</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1157 SNMPv1/v2c</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1591 DNS (client)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1901 (Community based SNMPv2)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1901-1907 SNMPv2c, SMIv2 and Revised MIB-II</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1908 (SNMP v1/2 Coexistence)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2576 (Coexistence between SNMP V1, V2, V3)</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2578-2580 SMIv2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2579 (SMIv2 Text Conventions)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2580 (SMIv2 Conformance)</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2819 (RMON groups Alarm, Event, History and Statistics only)</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3416 (SNMP Protocol Operations v2)</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RFC 3417 (SNMP Transport Mappings)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HTML and telnet management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HTTP, SSHv1, and Telnet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Multiple Configuration Files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Multiple Software Images</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SNMP v3 and RMON RFC support</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SSHv1/SSHv2 Secure Shell</w:t>
            </w:r>
          </w:p>
          <w:p w:rsidR="00E04687" w:rsidRPr="00E04687" w:rsidRDefault="00E04687" w:rsidP="00E04687">
            <w:pPr>
              <w:spacing w:line="276" w:lineRule="auto"/>
              <w:ind w:right="360"/>
              <w:jc w:val="both"/>
              <w:rPr>
                <w:rFonts w:ascii="Nutmeg Book" w:eastAsia="Calibri" w:hAnsi="Nutmeg Book" w:cs="Arial"/>
                <w:sz w:val="20"/>
                <w:szCs w:val="20"/>
                <w:lang w:val="en-US" w:eastAsia="en-US"/>
              </w:rPr>
            </w:pPr>
            <w:r w:rsidRPr="00E04687">
              <w:rPr>
                <w:rFonts w:ascii="Nutmeg Book" w:eastAsia="Calibri" w:hAnsi="Nutmeg Book" w:cs="Arial"/>
                <w:sz w:val="20"/>
                <w:szCs w:val="20"/>
                <w:lang w:val="en-US" w:eastAsia="en-US"/>
              </w:rPr>
              <w:t>•</w:t>
            </w:r>
            <w:r w:rsidRPr="00E04687">
              <w:rPr>
                <w:rFonts w:ascii="Nutmeg Book" w:eastAsia="Calibri" w:hAnsi="Nutmeg Book" w:cs="Arial"/>
                <w:sz w:val="20"/>
                <w:szCs w:val="20"/>
                <w:lang w:val="en-US" w:eastAsia="en-US"/>
              </w:rPr>
              <w:tab/>
              <w:t>TACACS/TACACS+</w:t>
            </w:r>
          </w:p>
          <w:p w:rsidR="00E04687" w:rsidRPr="00E04687" w:rsidRDefault="00E04687" w:rsidP="00E04687">
            <w:pPr>
              <w:spacing w:line="276" w:lineRule="auto"/>
              <w:ind w:right="360"/>
              <w:jc w:val="both"/>
              <w:rPr>
                <w:rFonts w:ascii="Nutmeg Book" w:eastAsia="Calibri" w:hAnsi="Nutmeg Book" w:cs="Arial"/>
                <w:sz w:val="20"/>
                <w:szCs w:val="20"/>
                <w:lang w:val="es-MX" w:eastAsia="en-US"/>
              </w:rPr>
            </w:pPr>
            <w:r w:rsidRPr="00E04687">
              <w:rPr>
                <w:rFonts w:ascii="Nutmeg Book" w:eastAsia="Calibri" w:hAnsi="Nutmeg Book" w:cs="Arial"/>
                <w:sz w:val="20"/>
                <w:szCs w:val="20"/>
                <w:lang w:val="es-MX" w:eastAsia="en-US"/>
              </w:rPr>
              <w:t>•</w:t>
            </w:r>
            <w:r w:rsidRPr="00E04687">
              <w:rPr>
                <w:rFonts w:ascii="Nutmeg Book" w:eastAsia="Calibri" w:hAnsi="Nutmeg Book" w:cs="Arial"/>
                <w:sz w:val="20"/>
                <w:szCs w:val="20"/>
                <w:lang w:val="es-MX" w:eastAsia="en-US"/>
              </w:rPr>
              <w:tab/>
              <w:t>Web UI</w:t>
            </w:r>
          </w:p>
        </w:tc>
      </w:tr>
    </w:tbl>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rPr>
          <w:rFonts w:ascii="Nutmeg Book" w:eastAsia="Arial Unicode MS" w:hAnsi="Nutmeg Book" w:cs="Arial"/>
          <w:b/>
          <w:sz w:val="20"/>
          <w:szCs w:val="20"/>
        </w:rPr>
      </w:pPr>
      <w:r w:rsidRPr="00E04687">
        <w:rPr>
          <w:rFonts w:ascii="Nutmeg Book" w:eastAsia="Arial Unicode MS" w:hAnsi="Nutmeg Book" w:cs="Arial"/>
          <w:b/>
          <w:sz w:val="20"/>
          <w:szCs w:val="20"/>
        </w:rPr>
        <w:t>GARANTIAS</w:t>
      </w:r>
    </w:p>
    <w:p w:rsidR="00E04687" w:rsidRPr="00E04687" w:rsidRDefault="00E04687" w:rsidP="00E04687">
      <w:pPr>
        <w:spacing w:line="276" w:lineRule="auto"/>
        <w:ind w:left="1068"/>
        <w:rPr>
          <w:rFonts w:ascii="Nutmeg Book" w:eastAsia="Arial Unicode MS" w:hAnsi="Nutmeg Book" w:cs="Arial"/>
          <w:sz w:val="20"/>
          <w:szCs w:val="20"/>
        </w:rPr>
      </w:pPr>
      <w:r w:rsidRPr="00E04687">
        <w:rPr>
          <w:rFonts w:ascii="Nutmeg Book" w:eastAsia="Arial Unicode MS" w:hAnsi="Nutmeg Book" w:cs="Arial"/>
          <w:sz w:val="20"/>
          <w:szCs w:val="20"/>
        </w:rPr>
        <w:t>.</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spacing w:line="276" w:lineRule="auto"/>
        <w:ind w:left="708"/>
        <w:rPr>
          <w:rFonts w:ascii="Nutmeg Book" w:eastAsia="Arial Unicode MS" w:hAnsi="Nutmeg Book" w:cs="Arial"/>
          <w:sz w:val="20"/>
          <w:szCs w:val="20"/>
        </w:rPr>
      </w:pPr>
      <w:r w:rsidRPr="00E04687">
        <w:rPr>
          <w:rFonts w:ascii="Nutmeg Book" w:eastAsia="Arial Unicode MS" w:hAnsi="Nutmeg Book" w:cs="Arial"/>
          <w:sz w:val="20"/>
          <w:szCs w:val="20"/>
        </w:rPr>
        <w:t>El proveedor deberá de contar con los siguientes SLA por 12 meses</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Prioridad Nivel 3: 2 hora tiempo de respuesta en sitio.</w:t>
      </w: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 xml:space="preserve">Prioridad Nivel 2: 2 a 4 horas tiempo de respuesta en sitio. </w:t>
      </w: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Prioridad Nivel 1: 4 a 6 horas tiempo de respuesta en sitio.</w:t>
      </w: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Servicio de monitoreo y soporte telefónico 24x7.</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spacing w:line="276" w:lineRule="auto"/>
        <w:ind w:left="708"/>
        <w:rPr>
          <w:rFonts w:ascii="Nutmeg Book" w:eastAsia="Arial Unicode MS" w:hAnsi="Nutmeg Book" w:cs="Arial"/>
          <w:sz w:val="20"/>
          <w:szCs w:val="20"/>
        </w:rPr>
      </w:pPr>
      <w:r w:rsidRPr="00E04687">
        <w:rPr>
          <w:rFonts w:ascii="Nutmeg Book" w:eastAsia="Arial Unicode MS" w:hAnsi="Nutmeg Book" w:cs="Arial"/>
          <w:sz w:val="20"/>
          <w:szCs w:val="20"/>
        </w:rPr>
        <w:t xml:space="preserve">Atención de incidentes de soporte, apegándose a los </w:t>
      </w:r>
      <w:proofErr w:type="spellStart"/>
      <w:r w:rsidRPr="00E04687">
        <w:rPr>
          <w:rFonts w:ascii="Nutmeg Book" w:eastAsia="Arial Unicode MS" w:hAnsi="Nutmeg Book" w:cs="Arial"/>
          <w:sz w:val="20"/>
          <w:szCs w:val="20"/>
        </w:rPr>
        <w:t>SLA’s</w:t>
      </w:r>
      <w:proofErr w:type="spellEnd"/>
      <w:r w:rsidRPr="00E04687">
        <w:rPr>
          <w:rFonts w:ascii="Nutmeg Book" w:eastAsia="Arial Unicode MS" w:hAnsi="Nutmeg Book" w:cs="Arial"/>
          <w:sz w:val="20"/>
          <w:szCs w:val="20"/>
        </w:rPr>
        <w:t xml:space="preserve"> acordados, desde el inicio hasta la resolución del ticket.</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 xml:space="preserve">Contar con </w:t>
      </w:r>
      <w:proofErr w:type="spellStart"/>
      <w:r w:rsidRPr="00E04687">
        <w:rPr>
          <w:rFonts w:ascii="Nutmeg Book" w:eastAsia="Arial Unicode MS" w:hAnsi="Nutmeg Book" w:cs="Arial"/>
          <w:sz w:val="20"/>
          <w:szCs w:val="20"/>
        </w:rPr>
        <w:t>escalación</w:t>
      </w:r>
      <w:proofErr w:type="spellEnd"/>
      <w:r w:rsidRPr="00E04687">
        <w:rPr>
          <w:rFonts w:ascii="Nutmeg Book" w:eastAsia="Arial Unicode MS" w:hAnsi="Nutmeg Book" w:cs="Arial"/>
          <w:sz w:val="20"/>
          <w:szCs w:val="20"/>
        </w:rPr>
        <w:t xml:space="preserve"> jerárquica de tickets, en caso de requerirse hasta llegar a la atención propia del fabricante por medio de las pólizas contratadas por SEAPAL. </w:t>
      </w: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Mantenimiento proactivo mediante tareas programadas en segundo plano, así como gestionar los procesos y servicios del sistema.</w:t>
      </w: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Reportar a SEAPAL cualquier incidente o problema que esté ocurriendo en su infraestructura monitoreada.</w:t>
      </w:r>
    </w:p>
    <w:p w:rsidR="00E04687" w:rsidRPr="00E04687" w:rsidRDefault="00E04687" w:rsidP="00E04687">
      <w:pPr>
        <w:numPr>
          <w:ilvl w:val="0"/>
          <w:numId w:val="46"/>
        </w:numPr>
        <w:spacing w:line="276" w:lineRule="auto"/>
        <w:ind w:left="1428"/>
        <w:rPr>
          <w:rFonts w:ascii="Nutmeg Book" w:eastAsia="Arial Unicode MS" w:hAnsi="Nutmeg Book" w:cs="Arial"/>
          <w:sz w:val="20"/>
          <w:szCs w:val="20"/>
        </w:rPr>
      </w:pPr>
      <w:r w:rsidRPr="00E04687">
        <w:rPr>
          <w:rFonts w:ascii="Nutmeg Book" w:eastAsia="Arial Unicode MS" w:hAnsi="Nutmeg Book" w:cs="Arial"/>
          <w:sz w:val="20"/>
          <w:szCs w:val="20"/>
        </w:rPr>
        <w:t>Generación de informes, desde el inventario de dispositivos, hasta informes sobre software instalado, manteniendo a los responsables de IT informados sobre indicadores de salud, dispositivos administrados entre otras cosas.</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spacing w:line="276" w:lineRule="auto"/>
        <w:rPr>
          <w:rFonts w:ascii="Nutmeg Book" w:eastAsia="Arial Unicode MS" w:hAnsi="Nutmeg Book" w:cs="Arial"/>
          <w:b/>
          <w:sz w:val="20"/>
          <w:szCs w:val="20"/>
        </w:rPr>
      </w:pPr>
      <w:r w:rsidRPr="00E04687">
        <w:rPr>
          <w:rFonts w:ascii="Nutmeg Book" w:eastAsia="Arial Unicode MS" w:hAnsi="Nutmeg Book" w:cs="Arial"/>
          <w:b/>
          <w:sz w:val="20"/>
          <w:szCs w:val="20"/>
        </w:rPr>
        <w:t>ENTREGABLES</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 xml:space="preserve">Se realizará una memoria técnica, la cual incluirá el diseño de la canalización, indicando puntualmente el trazo de esta, así como los disparos de tubería indicando bajadas en los muros. Adicional se indicará en los planos, en formato DWG, la ubicación de cada uno de los nodos, marcándolos de la misma manera en cómo quedaron etiquetados en el </w:t>
      </w:r>
      <w:proofErr w:type="spellStart"/>
      <w:r w:rsidRPr="00E04687">
        <w:rPr>
          <w:rFonts w:ascii="Nutmeg Book" w:eastAsia="Arial Unicode MS" w:hAnsi="Nutmeg Book" w:cs="Arial"/>
          <w:sz w:val="20"/>
          <w:szCs w:val="20"/>
        </w:rPr>
        <w:t>face</w:t>
      </w:r>
      <w:proofErr w:type="spellEnd"/>
      <w:r w:rsidRPr="00E04687">
        <w:rPr>
          <w:rFonts w:ascii="Nutmeg Book" w:eastAsia="Arial Unicode MS" w:hAnsi="Nutmeg Book" w:cs="Arial"/>
          <w:sz w:val="20"/>
          <w:szCs w:val="20"/>
        </w:rPr>
        <w:t xml:space="preserve"> </w:t>
      </w:r>
      <w:proofErr w:type="spellStart"/>
      <w:r w:rsidRPr="00E04687">
        <w:rPr>
          <w:rFonts w:ascii="Nutmeg Book" w:eastAsia="Arial Unicode MS" w:hAnsi="Nutmeg Book" w:cs="Arial"/>
          <w:sz w:val="20"/>
          <w:szCs w:val="20"/>
        </w:rPr>
        <w:t>plate</w:t>
      </w:r>
      <w:proofErr w:type="spellEnd"/>
      <w:r w:rsidRPr="00E04687">
        <w:rPr>
          <w:rFonts w:ascii="Nutmeg Book" w:eastAsia="Arial Unicode MS" w:hAnsi="Nutmeg Book" w:cs="Arial"/>
          <w:sz w:val="20"/>
          <w:szCs w:val="20"/>
        </w:rPr>
        <w:t xml:space="preserve"> en el área de trabajo. Esta memoria técnica, </w:t>
      </w:r>
      <w:r w:rsidRPr="00E04687">
        <w:rPr>
          <w:rFonts w:ascii="Nutmeg Book" w:eastAsia="Arial Unicode MS" w:hAnsi="Nutmeg Book" w:cs="Arial"/>
          <w:i/>
          <w:sz w:val="20"/>
          <w:szCs w:val="20"/>
          <w:u w:val="single"/>
        </w:rPr>
        <w:t>complementará a la memoria técnica actual</w:t>
      </w:r>
      <w:r w:rsidRPr="00E04687">
        <w:rPr>
          <w:rFonts w:ascii="Nutmeg Book" w:eastAsia="Arial Unicode MS" w:hAnsi="Nutmeg Book" w:cs="Arial"/>
          <w:sz w:val="20"/>
          <w:szCs w:val="20"/>
        </w:rPr>
        <w:t>, por lo tanto, se deberá garantizar que quedará totalmente actualizada al momento de finalizar la instalación</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r w:rsidRPr="00E04687">
        <w:rPr>
          <w:rFonts w:ascii="Nutmeg Book" w:eastAsia="Arial Unicode MS" w:hAnsi="Nutmeg Book" w:cs="Arial"/>
          <w:sz w:val="20"/>
          <w:szCs w:val="20"/>
        </w:rPr>
        <w:t>Se entregará el listado de todas las pruebas realizadas en formato original del equipo de pruebas utilizado, dicho listado deberá de contener todo el listado de los nodos de red, así como de las fibras fusionadas y todas deben de estar aprobadas.</w:t>
      </w: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sz w:val="20"/>
          <w:szCs w:val="20"/>
        </w:rPr>
      </w:pPr>
    </w:p>
    <w:p w:rsidR="00E04687" w:rsidRPr="00E04687" w:rsidRDefault="00E04687" w:rsidP="00E04687">
      <w:pPr>
        <w:spacing w:line="276" w:lineRule="auto"/>
        <w:jc w:val="both"/>
        <w:rPr>
          <w:rFonts w:ascii="Nutmeg Book" w:eastAsia="Arial Unicode MS" w:hAnsi="Nutmeg Book" w:cs="Arial"/>
          <w:b/>
          <w:sz w:val="20"/>
          <w:szCs w:val="20"/>
        </w:rPr>
      </w:pPr>
      <w:r w:rsidRPr="00E04687">
        <w:rPr>
          <w:rFonts w:ascii="Nutmeg Book" w:eastAsia="Arial Unicode MS" w:hAnsi="Nutmeg Book" w:cs="Arial"/>
          <w:b/>
          <w:sz w:val="20"/>
          <w:szCs w:val="20"/>
        </w:rPr>
        <w:t>REQUERIMIENTOS MINIMOS DE OFERENTE QUE DEBE PRESENTAR EN SU PROPUESTA TECNICA.</w:t>
      </w:r>
    </w:p>
    <w:p w:rsidR="00E04687" w:rsidRPr="00E04687" w:rsidRDefault="00E04687" w:rsidP="00E04687">
      <w:pPr>
        <w:spacing w:line="276" w:lineRule="auto"/>
        <w:rPr>
          <w:rFonts w:ascii="Nutmeg Book" w:eastAsia="Arial Unicode MS" w:hAnsi="Nutmeg Book" w:cs="Arial"/>
          <w:sz w:val="20"/>
          <w:szCs w:val="20"/>
        </w:rPr>
      </w:pPr>
    </w:p>
    <w:p w:rsidR="00E04687" w:rsidRPr="00E04687" w:rsidRDefault="00E04687" w:rsidP="00E04687">
      <w:pPr>
        <w:numPr>
          <w:ilvl w:val="0"/>
          <w:numId w:val="40"/>
        </w:numPr>
        <w:spacing w:line="276" w:lineRule="auto"/>
        <w:rPr>
          <w:rFonts w:ascii="Nutmeg Book" w:eastAsia="Arial Unicode MS" w:hAnsi="Nutmeg Book" w:cs="Arial"/>
          <w:sz w:val="20"/>
          <w:szCs w:val="20"/>
        </w:rPr>
      </w:pPr>
      <w:r w:rsidRPr="00E04687">
        <w:rPr>
          <w:rFonts w:ascii="Nutmeg Book" w:eastAsia="Arial Unicode MS" w:hAnsi="Nutmeg Book" w:cs="Arial"/>
          <w:sz w:val="20"/>
          <w:szCs w:val="20"/>
        </w:rPr>
        <w:lastRenderedPageBreak/>
        <w:t>El proveedor de servicios debe trabajar bajo la norma ISO 9001:2015 Sistemas de Gestión de la Calidad (SGC).</w:t>
      </w:r>
    </w:p>
    <w:p w:rsidR="00E04687" w:rsidRPr="00E04687" w:rsidRDefault="00E04687" w:rsidP="00E04687">
      <w:pPr>
        <w:numPr>
          <w:ilvl w:val="0"/>
          <w:numId w:val="40"/>
        </w:numPr>
        <w:spacing w:line="276" w:lineRule="auto"/>
        <w:rPr>
          <w:rFonts w:ascii="Nutmeg Book" w:eastAsia="Arial Unicode MS" w:hAnsi="Nutmeg Book" w:cs="Arial"/>
          <w:sz w:val="20"/>
          <w:szCs w:val="20"/>
        </w:rPr>
      </w:pPr>
      <w:r w:rsidRPr="00E04687">
        <w:rPr>
          <w:rFonts w:ascii="Nutmeg Book" w:eastAsia="Arial Unicode MS" w:hAnsi="Nutmeg Book" w:cs="Arial"/>
          <w:sz w:val="20"/>
          <w:szCs w:val="20"/>
        </w:rPr>
        <w:t>El proveedor debe contar con Certificación ISO 9001</w:t>
      </w:r>
    </w:p>
    <w:p w:rsidR="00E04687" w:rsidRPr="00E04687" w:rsidRDefault="00E04687" w:rsidP="00E04687">
      <w:pPr>
        <w:numPr>
          <w:ilvl w:val="0"/>
          <w:numId w:val="40"/>
        </w:numPr>
        <w:spacing w:line="276" w:lineRule="auto"/>
        <w:rPr>
          <w:rFonts w:ascii="Nutmeg Book" w:eastAsia="Arial Unicode MS" w:hAnsi="Nutmeg Book" w:cs="Arial"/>
          <w:sz w:val="20"/>
          <w:szCs w:val="20"/>
        </w:rPr>
      </w:pPr>
      <w:r w:rsidRPr="00E04687">
        <w:rPr>
          <w:rFonts w:ascii="Nutmeg Book" w:eastAsia="Arial Unicode MS" w:hAnsi="Nutmeg Book" w:cs="Arial"/>
          <w:sz w:val="20"/>
          <w:szCs w:val="20"/>
        </w:rPr>
        <w:t xml:space="preserve">El ingeniero asignado deberá de contar con una certificación que avale el conocimiento en el producto ofertado. </w:t>
      </w:r>
      <w:r w:rsidRPr="00E04687">
        <w:rPr>
          <w:rFonts w:ascii="Nutmeg Book" w:eastAsia="Arial Unicode MS" w:hAnsi="Nutmeg Book" w:cs="Arial"/>
          <w:sz w:val="20"/>
          <w:szCs w:val="20"/>
          <w:lang w:val="en-US"/>
        </w:rPr>
        <w:t xml:space="preserve">Certified Mobility Associate (ACMA) v8 y Certified Switching Associate (ACSA) v1. </w:t>
      </w:r>
      <w:r w:rsidRPr="00E04687">
        <w:rPr>
          <w:rFonts w:ascii="Nutmeg Book" w:eastAsia="Arial Unicode MS" w:hAnsi="Nutmeg Book" w:cs="Arial"/>
          <w:sz w:val="20"/>
          <w:szCs w:val="20"/>
        </w:rPr>
        <w:t>El participante deberá garantizar por escrito que dicho ingeniero será quien implemente la solución entregada y deberá exhibir documentación (alta IMSS), de que dicho ingeniero labora formalmente en su empresa.</w:t>
      </w:r>
    </w:p>
    <w:p w:rsidR="00E04687" w:rsidRPr="00E04687" w:rsidRDefault="00E04687" w:rsidP="00E04687">
      <w:pPr>
        <w:numPr>
          <w:ilvl w:val="0"/>
          <w:numId w:val="40"/>
        </w:numPr>
        <w:spacing w:line="276" w:lineRule="auto"/>
        <w:rPr>
          <w:rFonts w:ascii="Nutmeg Book" w:eastAsia="Arial Unicode MS" w:hAnsi="Nutmeg Book" w:cs="Arial"/>
          <w:sz w:val="20"/>
          <w:szCs w:val="20"/>
        </w:rPr>
      </w:pPr>
      <w:r w:rsidRPr="00E04687">
        <w:rPr>
          <w:rFonts w:ascii="Nutmeg Book" w:eastAsia="Arial Unicode MS" w:hAnsi="Nutmeg Book" w:cs="Arial"/>
          <w:sz w:val="20"/>
          <w:szCs w:val="20"/>
        </w:rPr>
        <w:t>Certificación del PMI del Administrador del proyecto. Actualizada.</w:t>
      </w:r>
    </w:p>
    <w:p w:rsidR="00E04687" w:rsidRPr="00FA7E11" w:rsidRDefault="00E04687" w:rsidP="00E04687">
      <w:pPr>
        <w:spacing w:line="276" w:lineRule="auto"/>
        <w:ind w:left="720"/>
        <w:rPr>
          <w:rFonts w:ascii="Nutmeg Book" w:eastAsia="Arial Unicode MS" w:hAnsi="Nutmeg Book" w:cs="Arial"/>
          <w:sz w:val="22"/>
          <w:szCs w:val="22"/>
        </w:rPr>
      </w:pPr>
    </w:p>
    <w:p w:rsidR="00E04687" w:rsidRDefault="00E04687" w:rsidP="00E04687">
      <w:pPr>
        <w:pStyle w:val="Prrafodelista"/>
        <w:spacing w:after="160" w:line="259" w:lineRule="auto"/>
        <w:ind w:left="720"/>
        <w:rPr>
          <w:rFonts w:asciiTheme="minorHAnsi" w:eastAsiaTheme="minorHAnsi" w:hAnsiTheme="minorHAnsi" w:cstheme="minorBidi"/>
          <w:sz w:val="22"/>
          <w:szCs w:val="22"/>
          <w:lang w:eastAsia="en-US"/>
        </w:rPr>
      </w:pPr>
    </w:p>
    <w:p w:rsidR="00E04687" w:rsidRPr="00701811" w:rsidRDefault="00E04687" w:rsidP="00E04687">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E04687" w:rsidRDefault="00E04687" w:rsidP="00E04687">
      <w:pPr>
        <w:spacing w:line="259" w:lineRule="auto"/>
        <w:rPr>
          <w:rFonts w:ascii="Calibri" w:eastAsia="Calibri" w:hAnsi="Calibri"/>
          <w:sz w:val="22"/>
          <w:szCs w:val="22"/>
          <w:lang w:val="es-MX" w:eastAsia="en-US"/>
        </w:rPr>
      </w:pPr>
    </w:p>
    <w:p w:rsidR="00E04687" w:rsidRDefault="00E04687" w:rsidP="00E04687">
      <w:pPr>
        <w:spacing w:line="259" w:lineRule="auto"/>
        <w:rPr>
          <w:rFonts w:ascii="Calibri" w:eastAsia="Calibri" w:hAnsi="Calibri"/>
          <w:sz w:val="22"/>
          <w:szCs w:val="22"/>
          <w:lang w:val="es-MX" w:eastAsia="en-US"/>
        </w:rPr>
      </w:pPr>
    </w:p>
    <w:p w:rsidR="00E04687" w:rsidRDefault="00E04687" w:rsidP="00E04687">
      <w:pPr>
        <w:spacing w:line="259" w:lineRule="auto"/>
        <w:rPr>
          <w:rFonts w:ascii="Calibri" w:eastAsia="Calibri" w:hAnsi="Calibri"/>
          <w:sz w:val="22"/>
          <w:szCs w:val="22"/>
          <w:lang w:val="es-MX" w:eastAsia="en-US"/>
        </w:rPr>
      </w:pPr>
    </w:p>
    <w:p w:rsidR="00E04687" w:rsidRDefault="00E04687" w:rsidP="00E04687">
      <w:pPr>
        <w:spacing w:line="259" w:lineRule="auto"/>
        <w:rPr>
          <w:rFonts w:ascii="Calibri" w:eastAsia="Calibri" w:hAnsi="Calibri"/>
          <w:sz w:val="22"/>
          <w:szCs w:val="22"/>
          <w:lang w:val="es-MX" w:eastAsia="en-US"/>
        </w:rPr>
      </w:pPr>
    </w:p>
    <w:p w:rsidR="00E04687" w:rsidRDefault="00E04687" w:rsidP="00E04687">
      <w:pPr>
        <w:spacing w:line="259" w:lineRule="auto"/>
        <w:rPr>
          <w:rFonts w:ascii="Calibri" w:eastAsia="Calibri" w:hAnsi="Calibri"/>
          <w:sz w:val="22"/>
          <w:szCs w:val="22"/>
          <w:lang w:val="es-MX"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Default="00E04687" w:rsidP="00E04687">
      <w:pPr>
        <w:rPr>
          <w:rFonts w:asciiTheme="minorHAnsi" w:eastAsiaTheme="minorHAnsi" w:hAnsiTheme="minorHAnsi" w:cstheme="minorBidi"/>
          <w:sz w:val="22"/>
          <w:szCs w:val="22"/>
          <w:lang w:eastAsia="en-US"/>
        </w:rPr>
      </w:pPr>
    </w:p>
    <w:p w:rsidR="00E04687" w:rsidRPr="00512905" w:rsidRDefault="00E04687" w:rsidP="00E04687">
      <w:pPr>
        <w:jc w:val="center"/>
        <w:rPr>
          <w:rFonts w:ascii="Nutmeg Book" w:hAnsi="Nutmeg Book"/>
          <w:b/>
          <w:sz w:val="36"/>
          <w:szCs w:val="36"/>
        </w:rPr>
      </w:pPr>
      <w:r w:rsidRPr="00512905">
        <w:rPr>
          <w:rFonts w:ascii="Nutmeg Book" w:hAnsi="Nutmeg Book"/>
          <w:b/>
          <w:sz w:val="36"/>
          <w:szCs w:val="36"/>
        </w:rPr>
        <w:t>ANEXO 4</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“JUNTA ACLARATORIA”</w:t>
      </w:r>
    </w:p>
    <w:p w:rsidR="00E04687" w:rsidRPr="00512905" w:rsidRDefault="00E04687" w:rsidP="00E04687">
      <w:pPr>
        <w:rPr>
          <w:rFonts w:ascii="Nutmeg Book" w:hAnsi="Nutmeg Book"/>
          <w:sz w:val="20"/>
          <w:szCs w:val="20"/>
        </w:rPr>
      </w:pPr>
    </w:p>
    <w:p w:rsidR="00E04687" w:rsidRPr="00512905" w:rsidRDefault="00E04687" w:rsidP="00E04687">
      <w:pPr>
        <w:jc w:val="both"/>
        <w:rPr>
          <w:rFonts w:ascii="Nutmeg Book" w:hAnsi="Nutmeg Book"/>
          <w:sz w:val="20"/>
          <w:szCs w:val="20"/>
        </w:rPr>
      </w:pPr>
      <w:r w:rsidRPr="00512905">
        <w:rPr>
          <w:rFonts w:ascii="Nutmeg Book" w:hAnsi="Nutmeg Book"/>
          <w:sz w:val="20"/>
          <w:szCs w:val="20"/>
        </w:rPr>
        <w:t>NOTAS ACLARATORIAS:</w:t>
      </w:r>
    </w:p>
    <w:p w:rsidR="00E04687" w:rsidRPr="00512905" w:rsidRDefault="00E04687" w:rsidP="00E04687">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E04687" w:rsidRPr="00512905" w:rsidRDefault="00E04687" w:rsidP="00E04687">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E04687" w:rsidRPr="00512905" w:rsidRDefault="00E04687" w:rsidP="00E04687">
      <w:pPr>
        <w:pStyle w:val="Prrafodelista"/>
        <w:numPr>
          <w:ilvl w:val="0"/>
          <w:numId w:val="19"/>
        </w:numPr>
        <w:jc w:val="both"/>
        <w:rPr>
          <w:rFonts w:ascii="Nutmeg Book" w:hAnsi="Nutmeg Book"/>
          <w:sz w:val="20"/>
          <w:szCs w:val="20"/>
        </w:rPr>
      </w:pPr>
      <w:r w:rsidRPr="00512905">
        <w:rPr>
          <w:rFonts w:ascii="Nutmeg Book" w:hAnsi="Nutmeg Book"/>
          <w:sz w:val="20"/>
          <w:szCs w:val="20"/>
        </w:rPr>
        <w:lastRenderedPageBreak/>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04687" w:rsidRPr="00512905" w:rsidRDefault="00E04687" w:rsidP="00E04687">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E04687" w:rsidRPr="00512905" w:rsidTr="00E04687">
        <w:trPr>
          <w:cantSplit/>
        </w:trPr>
        <w:tc>
          <w:tcPr>
            <w:tcW w:w="5000" w:type="pct"/>
          </w:tcPr>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E04687" w:rsidRPr="00512905" w:rsidTr="00E04687">
        <w:trPr>
          <w:cantSplit/>
          <w:trHeight w:val="140"/>
        </w:trPr>
        <w:tc>
          <w:tcPr>
            <w:tcW w:w="5000" w:type="pct"/>
            <w:tcBorders>
              <w:bottom w:val="double" w:sz="4" w:space="0" w:color="auto"/>
            </w:tcBorders>
          </w:tcPr>
          <w:p w:rsidR="00E04687" w:rsidRPr="00512905" w:rsidRDefault="00E04687" w:rsidP="00E04687">
            <w:pPr>
              <w:jc w:val="both"/>
              <w:rPr>
                <w:rFonts w:ascii="Nutmeg Book" w:hAnsi="Nutmeg Book" w:cs="Arial"/>
                <w:sz w:val="20"/>
                <w:szCs w:val="20"/>
              </w:rPr>
            </w:pPr>
          </w:p>
          <w:p w:rsidR="00E04687" w:rsidRPr="00512905" w:rsidRDefault="00E04687" w:rsidP="00E04687">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E04687" w:rsidRPr="00512905" w:rsidRDefault="00E04687" w:rsidP="00E04687">
            <w:pPr>
              <w:rPr>
                <w:rFonts w:ascii="Nutmeg Book" w:hAnsi="Nutmeg Book" w:cs="Arial"/>
                <w:sz w:val="20"/>
                <w:szCs w:val="20"/>
              </w:rPr>
            </w:pPr>
          </w:p>
        </w:tc>
      </w:tr>
      <w:tr w:rsidR="00E04687" w:rsidRPr="00512905" w:rsidTr="00E04687">
        <w:trPr>
          <w:cantSplit/>
          <w:trHeight w:val="360"/>
        </w:trPr>
        <w:tc>
          <w:tcPr>
            <w:tcW w:w="5000" w:type="pct"/>
            <w:tcBorders>
              <w:top w:val="doub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sing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r w:rsidR="00E04687" w:rsidRPr="00512905" w:rsidTr="00E04687">
        <w:trPr>
          <w:cantSplit/>
          <w:trHeight w:val="360"/>
        </w:trPr>
        <w:tc>
          <w:tcPr>
            <w:tcW w:w="5000" w:type="pct"/>
            <w:tcBorders>
              <w:top w:val="single" w:sz="4" w:space="0" w:color="auto"/>
              <w:left w:val="double" w:sz="4" w:space="0" w:color="auto"/>
              <w:bottom w:val="double" w:sz="4" w:space="0" w:color="auto"/>
              <w:right w:val="double" w:sz="4" w:space="0" w:color="auto"/>
            </w:tcBorders>
          </w:tcPr>
          <w:p w:rsidR="00E04687" w:rsidRPr="00512905" w:rsidRDefault="00E04687" w:rsidP="00E04687">
            <w:pPr>
              <w:jc w:val="both"/>
              <w:rPr>
                <w:rFonts w:ascii="Nutmeg Book" w:hAnsi="Nutmeg Book" w:cs="Arial"/>
                <w:sz w:val="20"/>
                <w:szCs w:val="20"/>
              </w:rPr>
            </w:pPr>
          </w:p>
        </w:tc>
      </w:tr>
    </w:tbl>
    <w:p w:rsidR="00E04687" w:rsidRPr="00512905" w:rsidRDefault="00E04687" w:rsidP="00E04687">
      <w:pPr>
        <w:jc w:val="both"/>
        <w:rPr>
          <w:rFonts w:ascii="Nutmeg Book" w:hAnsi="Nutmeg Book" w:cs="Arial"/>
          <w:b/>
          <w:sz w:val="20"/>
          <w:szCs w:val="20"/>
        </w:rPr>
      </w:pPr>
    </w:p>
    <w:p w:rsidR="00E04687" w:rsidRPr="00512905" w:rsidRDefault="00E04687" w:rsidP="00E04687">
      <w:pPr>
        <w:rPr>
          <w:rFonts w:ascii="Nutmeg Book" w:hAnsi="Nutmeg Book"/>
          <w:sz w:val="20"/>
          <w:szCs w:val="20"/>
        </w:rPr>
      </w:pPr>
    </w:p>
    <w:p w:rsidR="00E04687" w:rsidRPr="00512905" w:rsidRDefault="00E04687" w:rsidP="00E04687">
      <w:pPr>
        <w:rPr>
          <w:rFonts w:ascii="Nutmeg Book" w:hAnsi="Nutmeg Book"/>
          <w:sz w:val="20"/>
          <w:szCs w:val="20"/>
        </w:rPr>
      </w:pPr>
      <w:r w:rsidRPr="00512905">
        <w:rPr>
          <w:rFonts w:ascii="Nutmeg Book" w:hAnsi="Nutmeg Book"/>
          <w:sz w:val="20"/>
          <w:szCs w:val="20"/>
        </w:rPr>
        <w:t>PROTESTO LO NECESARIO:</w:t>
      </w:r>
    </w:p>
    <w:p w:rsidR="00E04687" w:rsidRPr="00512905" w:rsidRDefault="00E04687" w:rsidP="00E04687">
      <w:pPr>
        <w:rPr>
          <w:rFonts w:ascii="Nutmeg Book" w:hAnsi="Nutmeg Book"/>
          <w:sz w:val="20"/>
          <w:szCs w:val="20"/>
        </w:rPr>
      </w:pPr>
      <w:r w:rsidRPr="00512905">
        <w:rPr>
          <w:rFonts w:ascii="Nutmeg Book" w:hAnsi="Nutmeg Book"/>
          <w:sz w:val="20"/>
          <w:szCs w:val="20"/>
        </w:rPr>
        <w:t>LUGAR Y FECHA</w:t>
      </w:r>
    </w:p>
    <w:p w:rsidR="00E04687" w:rsidRPr="00512905" w:rsidRDefault="00E04687" w:rsidP="00E04687">
      <w:pPr>
        <w:rPr>
          <w:rFonts w:ascii="Nutmeg Book" w:hAnsi="Nutmeg Book"/>
          <w:sz w:val="20"/>
          <w:szCs w:val="20"/>
        </w:rPr>
      </w:pPr>
    </w:p>
    <w:p w:rsidR="00E04687" w:rsidRPr="00512905" w:rsidRDefault="00E04687" w:rsidP="00E04687">
      <w:pPr>
        <w:rPr>
          <w:rFonts w:ascii="Nutmeg Book" w:hAnsi="Nutmeg Book"/>
          <w:sz w:val="20"/>
          <w:szCs w:val="20"/>
        </w:rPr>
      </w:pPr>
      <w:r w:rsidRPr="00512905">
        <w:rPr>
          <w:rFonts w:ascii="Nutmeg Book" w:hAnsi="Nutmeg Book"/>
          <w:sz w:val="20"/>
          <w:szCs w:val="20"/>
        </w:rPr>
        <w:t>_____________________________________</w:t>
      </w:r>
    </w:p>
    <w:p w:rsidR="00E04687" w:rsidRPr="00512905" w:rsidRDefault="00E04687" w:rsidP="00E04687">
      <w:pPr>
        <w:rPr>
          <w:rFonts w:ascii="Nutmeg Book" w:hAnsi="Nutmeg Book"/>
          <w:sz w:val="20"/>
          <w:szCs w:val="20"/>
        </w:rPr>
      </w:pPr>
      <w:r w:rsidRPr="00512905">
        <w:rPr>
          <w:rFonts w:ascii="Nutmeg Book" w:hAnsi="Nutmeg Book"/>
          <w:sz w:val="20"/>
          <w:szCs w:val="20"/>
        </w:rPr>
        <w:t xml:space="preserve">Nombre y firma del Representante Legal </w:t>
      </w:r>
    </w:p>
    <w:p w:rsidR="00E04687" w:rsidRPr="00512905" w:rsidRDefault="00E04687" w:rsidP="00E04687">
      <w:pPr>
        <w:rPr>
          <w:rFonts w:ascii="Nutmeg Book" w:hAnsi="Nutmeg Book"/>
          <w:sz w:val="20"/>
          <w:szCs w:val="20"/>
        </w:rPr>
      </w:pPr>
      <w:r w:rsidRPr="00512905">
        <w:rPr>
          <w:rFonts w:ascii="Nutmeg Book" w:hAnsi="Nutmeg Book"/>
          <w:sz w:val="20"/>
          <w:szCs w:val="20"/>
        </w:rPr>
        <w:t>Razón social de la empresa</w:t>
      </w:r>
    </w:p>
    <w:p w:rsidR="00E04687" w:rsidRPr="00512905" w:rsidRDefault="00E04687" w:rsidP="00E04687">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“FIANZA”</w:t>
      </w:r>
    </w:p>
    <w:p w:rsidR="00E04687" w:rsidRPr="00512905" w:rsidRDefault="00E04687" w:rsidP="00E04687">
      <w:pPr>
        <w:jc w:val="both"/>
        <w:rPr>
          <w:rFonts w:ascii="Nutmeg Book" w:hAnsi="Nutmeg Book" w:cs="Arial"/>
          <w:b/>
          <w:bCs/>
          <w:caps/>
        </w:rPr>
      </w:pPr>
    </w:p>
    <w:p w:rsidR="00E04687" w:rsidRPr="00512905" w:rsidRDefault="00E04687" w:rsidP="00E04687">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E04687" w:rsidRPr="00512905" w:rsidRDefault="00E04687" w:rsidP="00E0468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04687" w:rsidRPr="00512905" w:rsidRDefault="00E04687" w:rsidP="00E04687">
      <w:pPr>
        <w:pStyle w:val="Textoindependiente"/>
        <w:rPr>
          <w:rFonts w:ascii="Nutmeg Book" w:hAnsi="Nutmeg Book" w:cs="Arial"/>
          <w:b/>
          <w:sz w:val="20"/>
        </w:rPr>
      </w:pPr>
    </w:p>
    <w:p w:rsidR="00E04687" w:rsidRPr="00512905" w:rsidRDefault="00E04687" w:rsidP="00E0468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04687" w:rsidRPr="00512905" w:rsidRDefault="00E04687" w:rsidP="00E04687">
      <w:pPr>
        <w:pStyle w:val="Textoindependiente"/>
        <w:rPr>
          <w:rFonts w:ascii="Nutmeg Book" w:hAnsi="Nutmeg Book" w:cs="Arial"/>
          <w:b/>
          <w:sz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04687" w:rsidRPr="00512905" w:rsidRDefault="00E04687" w:rsidP="00E04687">
      <w:pPr>
        <w:pStyle w:val="Textoindependiente"/>
        <w:rPr>
          <w:rFonts w:ascii="Nutmeg Book" w:hAnsi="Nutmeg Book" w:cs="Arial"/>
          <w:sz w:val="20"/>
        </w:rPr>
      </w:pPr>
    </w:p>
    <w:p w:rsidR="00E04687" w:rsidRPr="00512905" w:rsidRDefault="00E04687" w:rsidP="00E0468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04687" w:rsidRPr="00512905" w:rsidRDefault="00E04687" w:rsidP="00E04687">
      <w:pPr>
        <w:jc w:val="both"/>
        <w:rPr>
          <w:rFonts w:ascii="Nutmeg Book" w:hAnsi="Nutmeg Book"/>
          <w:b/>
          <w:iCs/>
          <w:sz w:val="20"/>
          <w:szCs w:val="20"/>
        </w:rPr>
      </w:pPr>
    </w:p>
    <w:p w:rsidR="00E04687" w:rsidRPr="00512905" w:rsidRDefault="00E04687" w:rsidP="00E04687">
      <w:pPr>
        <w:jc w:val="center"/>
        <w:rPr>
          <w:rFonts w:ascii="Nutmeg Book" w:hAnsi="Nutmeg Book" w:cs="Arial"/>
          <w:b/>
          <w:sz w:val="18"/>
          <w:szCs w:val="18"/>
        </w:rPr>
      </w:pPr>
    </w:p>
    <w:p w:rsidR="00E04687" w:rsidRPr="00512905" w:rsidRDefault="00E04687" w:rsidP="00E04687">
      <w:pPr>
        <w:jc w:val="center"/>
        <w:rPr>
          <w:rFonts w:ascii="Nutmeg Book" w:hAnsi="Nutmeg Book" w:cs="Arial"/>
          <w:b/>
          <w:sz w:val="18"/>
          <w:szCs w:val="18"/>
          <w:lang w:val="es-MX"/>
        </w:rPr>
      </w:pPr>
    </w:p>
    <w:p w:rsidR="00E04687" w:rsidRPr="00512905" w:rsidRDefault="00E04687" w:rsidP="00E04687">
      <w:pPr>
        <w:jc w:val="both"/>
        <w:rPr>
          <w:rFonts w:ascii="Nutmeg Book" w:hAnsi="Nutmeg Book" w:cs="Arial"/>
          <w:b/>
          <w:bCs/>
          <w:caps/>
        </w:rPr>
      </w:pPr>
      <w:r w:rsidRPr="00512905">
        <w:rPr>
          <w:rFonts w:ascii="Nutmeg Book" w:hAnsi="Nutmeg Book" w:cs="Arial"/>
          <w:b/>
          <w:bCs/>
          <w:caps/>
        </w:rPr>
        <w:t>2.- TEXTO DE FIANZA DE ANTICIPO:</w:t>
      </w:r>
    </w:p>
    <w:p w:rsidR="00E04687" w:rsidRPr="00512905" w:rsidRDefault="00E04687" w:rsidP="00E0468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04687" w:rsidRPr="00512905" w:rsidRDefault="00E04687" w:rsidP="00E04687">
      <w:pPr>
        <w:pStyle w:val="Textoindependiente"/>
        <w:rPr>
          <w:rFonts w:ascii="Nutmeg Book" w:hAnsi="Nutmeg Book" w:cs="Arial"/>
          <w:b/>
          <w:sz w:val="20"/>
        </w:rPr>
      </w:pPr>
    </w:p>
    <w:p w:rsidR="00E04687" w:rsidRPr="00512905" w:rsidRDefault="00E04687" w:rsidP="00E0468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04687" w:rsidRPr="00512905" w:rsidRDefault="00E04687" w:rsidP="00E04687">
      <w:pPr>
        <w:pStyle w:val="Textoindependiente"/>
        <w:rPr>
          <w:rFonts w:ascii="Nutmeg Book" w:hAnsi="Nutmeg Book" w:cs="Arial"/>
          <w:b/>
          <w:sz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04687" w:rsidRPr="00512905" w:rsidRDefault="00E04687" w:rsidP="00E04687">
      <w:pPr>
        <w:pStyle w:val="Textoindependiente"/>
        <w:rPr>
          <w:rFonts w:ascii="Nutmeg Book" w:hAnsi="Nutmeg Book" w:cs="Arial"/>
          <w:sz w:val="20"/>
        </w:rPr>
      </w:pPr>
    </w:p>
    <w:p w:rsidR="00E04687" w:rsidRPr="00512905" w:rsidRDefault="00E04687" w:rsidP="00E0468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04687" w:rsidRPr="00512905" w:rsidRDefault="00E04687" w:rsidP="00E04687">
      <w:pPr>
        <w:pStyle w:val="Textoindependiente"/>
        <w:rPr>
          <w:rFonts w:ascii="Nutmeg Book" w:hAnsi="Nutmeg Book" w:cs="Arial"/>
          <w:sz w:val="20"/>
        </w:rPr>
      </w:pPr>
    </w:p>
    <w:p w:rsidR="00E04687" w:rsidRPr="00512905" w:rsidRDefault="00E04687" w:rsidP="00E0468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04687" w:rsidRPr="00512905" w:rsidRDefault="00E04687" w:rsidP="00E04687">
      <w:pPr>
        <w:spacing w:after="160" w:line="259" w:lineRule="auto"/>
        <w:rPr>
          <w:rFonts w:ascii="Nutmeg Book" w:eastAsia="Calibri" w:hAnsi="Nutmeg Book" w:cs="Calibri"/>
          <w:b/>
          <w:smallCaps/>
          <w:sz w:val="18"/>
          <w:szCs w:val="18"/>
        </w:rPr>
      </w:pPr>
    </w:p>
    <w:p w:rsidR="00E04687" w:rsidRPr="00512905" w:rsidRDefault="00E04687" w:rsidP="00E04687">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“FORMATO DE CONTRATO”</w:t>
      </w:r>
    </w:p>
    <w:p w:rsidR="00E04687" w:rsidRPr="00512905" w:rsidRDefault="00E04687" w:rsidP="00E04687">
      <w:pPr>
        <w:rPr>
          <w:rFonts w:ascii="Nutmeg Book" w:hAnsi="Nutmeg Book"/>
          <w:sz w:val="20"/>
          <w:szCs w:val="20"/>
        </w:rPr>
      </w:pPr>
    </w:p>
    <w:p w:rsidR="00E04687" w:rsidRPr="00512905" w:rsidRDefault="00E04687" w:rsidP="00E04687">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E04687" w:rsidRPr="00512905" w:rsidRDefault="00E04687" w:rsidP="00E04687">
      <w:pPr>
        <w:pStyle w:val="Textoindependiente"/>
        <w:spacing w:line="276" w:lineRule="auto"/>
        <w:rPr>
          <w:rFonts w:ascii="Nutmeg Book" w:hAnsi="Nutmeg Book"/>
          <w:i/>
          <w:sz w:val="18"/>
          <w:szCs w:val="18"/>
        </w:rPr>
      </w:pPr>
    </w:p>
    <w:p w:rsidR="00E04687" w:rsidRPr="00512905" w:rsidRDefault="00E04687" w:rsidP="00E04687">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E04687" w:rsidRPr="00512905" w:rsidRDefault="00E04687" w:rsidP="00E04687">
      <w:pPr>
        <w:spacing w:line="276" w:lineRule="auto"/>
        <w:jc w:val="both"/>
        <w:rPr>
          <w:rFonts w:ascii="Nutmeg Book" w:hAnsi="Nutmeg Book"/>
          <w:i/>
          <w:sz w:val="18"/>
          <w:szCs w:val="18"/>
        </w:rPr>
      </w:pPr>
    </w:p>
    <w:p w:rsidR="00E04687" w:rsidRPr="00512905" w:rsidRDefault="00E04687" w:rsidP="00E0468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E04687" w:rsidRPr="00512905" w:rsidRDefault="00E04687" w:rsidP="00E04687">
      <w:pPr>
        <w:overflowPunct w:val="0"/>
        <w:autoSpaceDE w:val="0"/>
        <w:autoSpaceDN w:val="0"/>
        <w:adjustRightInd w:val="0"/>
        <w:spacing w:line="276" w:lineRule="auto"/>
        <w:jc w:val="both"/>
        <w:textAlignment w:val="baseline"/>
        <w:rPr>
          <w:rFonts w:ascii="Nutmeg Book" w:hAnsi="Nutmeg Book"/>
          <w:i/>
          <w:sz w:val="18"/>
          <w:szCs w:val="18"/>
        </w:rPr>
      </w:pPr>
    </w:p>
    <w:p w:rsidR="00E04687" w:rsidRPr="00512905" w:rsidRDefault="00E04687" w:rsidP="00E0468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E04687" w:rsidRPr="00512905" w:rsidRDefault="00E04687" w:rsidP="00E04687">
      <w:pPr>
        <w:pStyle w:val="Textoindependiente"/>
        <w:spacing w:line="276" w:lineRule="auto"/>
        <w:rPr>
          <w:rFonts w:ascii="Nutmeg Book" w:hAnsi="Nutmeg Book"/>
          <w:i/>
          <w:sz w:val="18"/>
          <w:szCs w:val="18"/>
        </w:rPr>
      </w:pPr>
    </w:p>
    <w:p w:rsidR="00E04687" w:rsidRPr="00512905" w:rsidRDefault="00E04687" w:rsidP="00E04687">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E04687" w:rsidRPr="00512905" w:rsidRDefault="00E04687" w:rsidP="00E04687">
      <w:pPr>
        <w:spacing w:line="276" w:lineRule="auto"/>
        <w:jc w:val="both"/>
        <w:rPr>
          <w:rFonts w:ascii="Nutmeg Book" w:hAnsi="Nutmeg Book" w:cs="Tahoma"/>
          <w:i/>
          <w:sz w:val="18"/>
          <w:szCs w:val="18"/>
        </w:rPr>
      </w:pPr>
    </w:p>
    <w:p w:rsidR="00E04687" w:rsidRPr="00512905" w:rsidRDefault="00E04687" w:rsidP="00E04687">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E04687" w:rsidRPr="00512905" w:rsidRDefault="00E04687" w:rsidP="00E04687">
      <w:pPr>
        <w:spacing w:line="276" w:lineRule="auto"/>
        <w:jc w:val="both"/>
        <w:rPr>
          <w:rFonts w:ascii="Nutmeg Book" w:hAnsi="Nutmeg Book" w:cs="Tahoma"/>
          <w:b/>
          <w:i/>
          <w:sz w:val="18"/>
          <w:szCs w:val="18"/>
        </w:rPr>
      </w:pPr>
    </w:p>
    <w:p w:rsidR="00E04687" w:rsidRPr="00512905" w:rsidRDefault="00E04687" w:rsidP="00E04687">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E04687" w:rsidRPr="00512905" w:rsidRDefault="00E04687" w:rsidP="00E04687">
      <w:pPr>
        <w:spacing w:line="276" w:lineRule="auto"/>
        <w:jc w:val="both"/>
        <w:rPr>
          <w:rFonts w:ascii="Nutmeg Book" w:hAnsi="Nutmeg Book" w:cs="Tahoma"/>
          <w:bCs/>
          <w:i/>
          <w:sz w:val="18"/>
          <w:szCs w:val="18"/>
        </w:rPr>
      </w:pPr>
    </w:p>
    <w:p w:rsidR="00E04687" w:rsidRPr="00512905" w:rsidRDefault="00E04687" w:rsidP="00E04687">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E04687" w:rsidRPr="00512905" w:rsidRDefault="00E04687" w:rsidP="00E04687">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E04687" w:rsidRPr="00512905" w:rsidRDefault="00E04687" w:rsidP="00E04687">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E04687" w:rsidRPr="00512905" w:rsidRDefault="00E04687" w:rsidP="00E04687">
      <w:pPr>
        <w:spacing w:line="276" w:lineRule="auto"/>
        <w:jc w:val="both"/>
        <w:rPr>
          <w:rFonts w:ascii="Nutmeg Book" w:hAnsi="Nutmeg Book" w:cs="Tahoma"/>
          <w:b/>
          <w:i/>
          <w:sz w:val="18"/>
          <w:szCs w:val="18"/>
        </w:rPr>
      </w:pPr>
    </w:p>
    <w:p w:rsidR="00E04687" w:rsidRPr="00512905" w:rsidRDefault="00E04687" w:rsidP="00E04687">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E04687" w:rsidRPr="00512905" w:rsidRDefault="00E04687" w:rsidP="00E04687">
      <w:pPr>
        <w:spacing w:line="276" w:lineRule="auto"/>
        <w:jc w:val="both"/>
        <w:rPr>
          <w:rFonts w:ascii="Nutmeg Book" w:hAnsi="Nutmeg Book" w:cs="Tahoma"/>
          <w:i/>
          <w:sz w:val="18"/>
          <w:szCs w:val="18"/>
        </w:rPr>
      </w:pPr>
    </w:p>
    <w:p w:rsidR="00E04687" w:rsidRPr="00512905" w:rsidRDefault="00E04687" w:rsidP="00E04687">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E04687" w:rsidRPr="00512905" w:rsidRDefault="00E04687" w:rsidP="00E04687">
      <w:pPr>
        <w:spacing w:line="276" w:lineRule="auto"/>
        <w:rPr>
          <w:rFonts w:ascii="Nutmeg Book" w:hAnsi="Nutmeg Book"/>
          <w:b/>
          <w:i/>
          <w:sz w:val="18"/>
          <w:szCs w:val="18"/>
        </w:rPr>
      </w:pPr>
    </w:p>
    <w:p w:rsidR="00E04687" w:rsidRPr="00512905" w:rsidRDefault="00E04687" w:rsidP="00E04687">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E04687" w:rsidRPr="00512905" w:rsidRDefault="00E04687" w:rsidP="00E04687">
      <w:pPr>
        <w:overflowPunct w:val="0"/>
        <w:autoSpaceDE w:val="0"/>
        <w:autoSpaceDN w:val="0"/>
        <w:adjustRightInd w:val="0"/>
        <w:spacing w:line="276" w:lineRule="auto"/>
        <w:jc w:val="both"/>
        <w:textAlignment w:val="baseline"/>
        <w:rPr>
          <w:rFonts w:ascii="Nutmeg Book" w:hAnsi="Nutmeg Book" w:cs="Tahoma"/>
          <w:i/>
          <w:sz w:val="18"/>
          <w:szCs w:val="18"/>
        </w:rPr>
      </w:pPr>
    </w:p>
    <w:p w:rsidR="00E04687" w:rsidRPr="00512905" w:rsidRDefault="00E04687" w:rsidP="00E04687">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E04687" w:rsidRPr="00512905" w:rsidRDefault="00E04687" w:rsidP="00E04687">
      <w:pPr>
        <w:spacing w:line="276" w:lineRule="auto"/>
        <w:rPr>
          <w:rFonts w:ascii="Nutmeg Book" w:hAnsi="Nutmeg Book" w:cs="Tahoma"/>
          <w:b/>
          <w:bCs/>
          <w:i/>
          <w:sz w:val="18"/>
          <w:szCs w:val="18"/>
        </w:rPr>
      </w:pPr>
    </w:p>
    <w:p w:rsidR="00E04687" w:rsidRPr="00512905" w:rsidRDefault="00E04687" w:rsidP="00E04687">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E04687" w:rsidRPr="00512905" w:rsidRDefault="00E04687" w:rsidP="00E04687">
      <w:pPr>
        <w:spacing w:line="276" w:lineRule="auto"/>
        <w:jc w:val="both"/>
        <w:rPr>
          <w:rFonts w:ascii="Nutmeg Book" w:hAnsi="Nutmeg Book"/>
          <w:i/>
          <w:sz w:val="18"/>
          <w:szCs w:val="18"/>
        </w:rPr>
      </w:pPr>
    </w:p>
    <w:p w:rsidR="00E04687" w:rsidRPr="00512905" w:rsidRDefault="00E04687" w:rsidP="00E04687">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E04687" w:rsidRPr="00512905" w:rsidRDefault="00E04687" w:rsidP="00E04687">
      <w:pPr>
        <w:spacing w:line="276" w:lineRule="auto"/>
        <w:rPr>
          <w:rFonts w:ascii="Nutmeg Book" w:hAnsi="Nutmeg Book" w:cs="Arial"/>
          <w:i/>
          <w:noProof/>
          <w:sz w:val="18"/>
          <w:szCs w:val="18"/>
          <w:lang w:eastAsia="es-MX"/>
        </w:rPr>
      </w:pPr>
    </w:p>
    <w:p w:rsidR="00E04687" w:rsidRPr="00512905" w:rsidRDefault="00E04687" w:rsidP="00E04687">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E04687" w:rsidRPr="00512905" w:rsidRDefault="00E04687" w:rsidP="00E04687">
      <w:pPr>
        <w:pStyle w:val="Textoindependiente21"/>
        <w:spacing w:line="276" w:lineRule="auto"/>
        <w:rPr>
          <w:rFonts w:ascii="Nutmeg Book" w:hAnsi="Nutmeg Book" w:cs="Tahoma"/>
          <w:i/>
          <w:sz w:val="18"/>
          <w:szCs w:val="18"/>
        </w:rPr>
      </w:pPr>
    </w:p>
    <w:p w:rsidR="00E04687" w:rsidRPr="00512905" w:rsidRDefault="00E04687" w:rsidP="00E04687">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E04687" w:rsidRPr="00512905" w:rsidRDefault="00E04687" w:rsidP="00E04687">
      <w:pPr>
        <w:spacing w:line="276" w:lineRule="auto"/>
        <w:jc w:val="both"/>
        <w:rPr>
          <w:rFonts w:ascii="Nutmeg Book" w:hAnsi="Nutmeg Book" w:cs="Tahoma"/>
          <w:b/>
          <w:i/>
          <w:sz w:val="18"/>
          <w:szCs w:val="18"/>
        </w:rPr>
      </w:pPr>
    </w:p>
    <w:p w:rsidR="00E04687" w:rsidRPr="00512905" w:rsidRDefault="00E04687" w:rsidP="00E04687">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E04687" w:rsidRPr="00512905" w:rsidRDefault="00E04687" w:rsidP="00E04687">
      <w:pPr>
        <w:spacing w:line="276" w:lineRule="auto"/>
        <w:jc w:val="both"/>
        <w:rPr>
          <w:rFonts w:ascii="Nutmeg Book" w:hAnsi="Nutmeg Book" w:cs="Tahoma"/>
          <w:bCs/>
          <w:i/>
          <w:sz w:val="18"/>
          <w:szCs w:val="18"/>
        </w:rPr>
      </w:pPr>
    </w:p>
    <w:p w:rsidR="00E04687" w:rsidRPr="00512905" w:rsidRDefault="00E04687" w:rsidP="00E04687">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E04687" w:rsidRPr="00512905" w:rsidRDefault="00E04687" w:rsidP="00E04687">
      <w:pPr>
        <w:pStyle w:val="Textoindependiente"/>
        <w:spacing w:line="276" w:lineRule="auto"/>
        <w:rPr>
          <w:rFonts w:ascii="Nutmeg Book" w:hAnsi="Nutmeg Book" w:cs="Arial"/>
          <w:i/>
          <w:sz w:val="18"/>
          <w:szCs w:val="18"/>
        </w:rPr>
      </w:pPr>
    </w:p>
    <w:p w:rsidR="00E04687" w:rsidRPr="00512905" w:rsidRDefault="00E04687" w:rsidP="00E04687">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E04687" w:rsidRPr="00512905" w:rsidRDefault="00E04687" w:rsidP="00E04687">
      <w:pPr>
        <w:pStyle w:val="Textoindependiente"/>
        <w:spacing w:line="276" w:lineRule="auto"/>
        <w:rPr>
          <w:rFonts w:ascii="Nutmeg Book" w:hAnsi="Nutmeg Book" w:cs="Tahoma"/>
          <w:i/>
          <w:sz w:val="18"/>
          <w:szCs w:val="18"/>
        </w:rPr>
      </w:pPr>
    </w:p>
    <w:p w:rsidR="00E04687" w:rsidRPr="00512905" w:rsidRDefault="00E04687" w:rsidP="00E04687">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E04687" w:rsidRPr="00512905" w:rsidRDefault="00E04687" w:rsidP="00E04687">
      <w:pPr>
        <w:pStyle w:val="Textoindependiente"/>
        <w:spacing w:line="276" w:lineRule="auto"/>
        <w:rPr>
          <w:rFonts w:ascii="Nutmeg Book" w:hAnsi="Nutmeg Book" w:cs="Arial"/>
          <w:i/>
          <w:sz w:val="18"/>
          <w:szCs w:val="18"/>
        </w:rPr>
      </w:pPr>
    </w:p>
    <w:p w:rsidR="00E04687" w:rsidRPr="00512905" w:rsidRDefault="00E04687" w:rsidP="00E04687">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E04687" w:rsidRPr="00512905" w:rsidRDefault="00E04687" w:rsidP="00E04687">
      <w:pPr>
        <w:pStyle w:val="Textoindependiente"/>
        <w:spacing w:line="276" w:lineRule="auto"/>
        <w:rPr>
          <w:rFonts w:ascii="Nutmeg Book" w:hAnsi="Nutmeg Book" w:cs="Arial"/>
          <w:i/>
          <w:sz w:val="18"/>
          <w:szCs w:val="18"/>
        </w:rPr>
      </w:pPr>
    </w:p>
    <w:p w:rsidR="00E04687" w:rsidRPr="00512905" w:rsidRDefault="00E04687" w:rsidP="00E04687">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E04687" w:rsidRPr="00512905" w:rsidRDefault="00E04687" w:rsidP="00E04687">
      <w:pPr>
        <w:spacing w:line="276" w:lineRule="auto"/>
        <w:jc w:val="both"/>
        <w:rPr>
          <w:rFonts w:ascii="Nutmeg Book" w:hAnsi="Nutmeg Book" w:cs="Tahoma"/>
          <w:i/>
          <w:sz w:val="18"/>
          <w:szCs w:val="18"/>
        </w:rPr>
      </w:pPr>
    </w:p>
    <w:p w:rsidR="00E04687" w:rsidRPr="00512905" w:rsidRDefault="00E04687" w:rsidP="00E04687">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E04687" w:rsidRPr="00512905" w:rsidRDefault="00E04687" w:rsidP="00E04687">
      <w:pPr>
        <w:spacing w:line="276" w:lineRule="auto"/>
        <w:ind w:right="-1"/>
        <w:jc w:val="both"/>
        <w:rPr>
          <w:rFonts w:ascii="Nutmeg Book" w:hAnsi="Nutmeg Book" w:cs="Arial"/>
          <w:i/>
          <w:sz w:val="18"/>
          <w:szCs w:val="18"/>
        </w:rPr>
      </w:pPr>
    </w:p>
    <w:p w:rsidR="00E04687" w:rsidRPr="00512905" w:rsidRDefault="00E04687" w:rsidP="00E0468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E04687" w:rsidRPr="00512905" w:rsidRDefault="00E04687" w:rsidP="00E04687">
      <w:pPr>
        <w:pStyle w:val="Textoindependiente"/>
        <w:spacing w:line="276" w:lineRule="auto"/>
        <w:rPr>
          <w:rFonts w:ascii="Nutmeg Book" w:hAnsi="Nutmeg Book" w:cs="Tahoma"/>
          <w:b/>
          <w:i/>
          <w:sz w:val="18"/>
          <w:szCs w:val="18"/>
        </w:rPr>
      </w:pPr>
    </w:p>
    <w:p w:rsidR="00E04687" w:rsidRPr="00512905" w:rsidRDefault="00E04687" w:rsidP="00E04687">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E04687" w:rsidRPr="00512905" w:rsidRDefault="00E04687" w:rsidP="00E04687">
      <w:pPr>
        <w:spacing w:line="276" w:lineRule="auto"/>
        <w:jc w:val="both"/>
        <w:rPr>
          <w:rFonts w:ascii="Nutmeg Book" w:hAnsi="Nutmeg Book" w:cs="Tahoma"/>
          <w:b/>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E04687" w:rsidRPr="00512905" w:rsidRDefault="00E04687" w:rsidP="00E04687">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E04687" w:rsidRPr="00512905" w:rsidRDefault="00E04687" w:rsidP="00E04687">
      <w:pPr>
        <w:spacing w:line="276" w:lineRule="auto"/>
        <w:jc w:val="both"/>
        <w:rPr>
          <w:rFonts w:ascii="Nutmeg Book" w:hAnsi="Nutmeg Book" w:cs="Tahoma"/>
          <w:i/>
          <w:iCs/>
          <w:sz w:val="18"/>
          <w:szCs w:val="18"/>
        </w:rPr>
      </w:pPr>
    </w:p>
    <w:p w:rsidR="00E04687" w:rsidRPr="00512905" w:rsidRDefault="00E04687" w:rsidP="00E04687">
      <w:pPr>
        <w:pStyle w:val="Textoindependiente"/>
        <w:spacing w:line="276" w:lineRule="auto"/>
        <w:rPr>
          <w:rFonts w:ascii="Nutmeg Book" w:hAnsi="Nutmeg Book" w:cs="Tahoma"/>
          <w:b/>
          <w:bCs/>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E04687" w:rsidRPr="00512905" w:rsidRDefault="00E04687" w:rsidP="00E04687">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04687" w:rsidRPr="00512905" w:rsidTr="00E04687">
        <w:trPr>
          <w:trHeight w:val="285"/>
          <w:jc w:val="center"/>
        </w:trPr>
        <w:tc>
          <w:tcPr>
            <w:tcW w:w="1574" w:type="pct"/>
          </w:tcPr>
          <w:p w:rsidR="00E04687" w:rsidRPr="00512905" w:rsidRDefault="00E04687" w:rsidP="00E04687">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E04687" w:rsidRPr="00512905" w:rsidRDefault="00E04687" w:rsidP="00E04687">
            <w:pPr>
              <w:jc w:val="center"/>
              <w:rPr>
                <w:rFonts w:ascii="Nutmeg Book" w:hAnsi="Nutmeg Book"/>
                <w:b/>
                <w:i/>
                <w:sz w:val="18"/>
                <w:szCs w:val="18"/>
              </w:rPr>
            </w:pPr>
            <w:r w:rsidRPr="00512905">
              <w:rPr>
                <w:rFonts w:ascii="Nutmeg Book" w:hAnsi="Nutmeg Book"/>
                <w:b/>
                <w:i/>
                <w:sz w:val="18"/>
                <w:szCs w:val="18"/>
              </w:rPr>
              <w:t>PORCENTAJE DE LA SANCION</w:t>
            </w:r>
          </w:p>
        </w:tc>
      </w:tr>
      <w:tr w:rsidR="00E04687" w:rsidRPr="00512905" w:rsidTr="00E04687">
        <w:trPr>
          <w:trHeight w:val="290"/>
          <w:jc w:val="center"/>
        </w:trPr>
        <w:tc>
          <w:tcPr>
            <w:tcW w:w="1574" w:type="pct"/>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3% tres por ciento</w:t>
            </w:r>
          </w:p>
        </w:tc>
      </w:tr>
      <w:tr w:rsidR="00E04687" w:rsidRPr="00512905" w:rsidTr="00E04687">
        <w:trPr>
          <w:trHeight w:val="256"/>
          <w:jc w:val="center"/>
        </w:trPr>
        <w:tc>
          <w:tcPr>
            <w:tcW w:w="1574" w:type="pct"/>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6% seis por ciento</w:t>
            </w:r>
          </w:p>
        </w:tc>
      </w:tr>
      <w:tr w:rsidR="00E04687" w:rsidRPr="00512905" w:rsidTr="00E04687">
        <w:trPr>
          <w:trHeight w:val="217"/>
          <w:jc w:val="center"/>
        </w:trPr>
        <w:tc>
          <w:tcPr>
            <w:tcW w:w="1574" w:type="pct"/>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10% diez por ciento</w:t>
            </w:r>
          </w:p>
        </w:tc>
      </w:tr>
      <w:tr w:rsidR="00E04687" w:rsidRPr="00512905" w:rsidTr="00E04687">
        <w:trPr>
          <w:trHeight w:val="320"/>
          <w:jc w:val="center"/>
        </w:trPr>
        <w:tc>
          <w:tcPr>
            <w:tcW w:w="1574" w:type="pct"/>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E04687" w:rsidRPr="00512905" w:rsidRDefault="00E04687" w:rsidP="00E04687">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E04687" w:rsidRPr="00512905" w:rsidRDefault="00E04687" w:rsidP="00E04687">
      <w:pPr>
        <w:spacing w:line="276" w:lineRule="auto"/>
        <w:jc w:val="both"/>
        <w:rPr>
          <w:rFonts w:ascii="Nutmeg Book" w:hAnsi="Nutmeg Book"/>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E04687" w:rsidRPr="00512905" w:rsidRDefault="00E04687" w:rsidP="00E04687">
      <w:pPr>
        <w:spacing w:line="276" w:lineRule="auto"/>
        <w:jc w:val="both"/>
        <w:rPr>
          <w:rFonts w:ascii="Nutmeg Book" w:hAnsi="Nutmeg Book"/>
          <w:i/>
          <w:sz w:val="18"/>
          <w:szCs w:val="18"/>
        </w:rPr>
      </w:pPr>
    </w:p>
    <w:p w:rsidR="00E04687" w:rsidRPr="00512905" w:rsidRDefault="00E04687" w:rsidP="00E04687">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E04687" w:rsidRPr="00512905" w:rsidRDefault="00E04687" w:rsidP="00E04687">
      <w:pPr>
        <w:spacing w:line="276" w:lineRule="auto"/>
        <w:jc w:val="both"/>
        <w:rPr>
          <w:rFonts w:ascii="Nutmeg Book" w:hAnsi="Nutmeg Book"/>
          <w:b/>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E04687" w:rsidRPr="00512905" w:rsidRDefault="00E04687" w:rsidP="00E04687">
      <w:pPr>
        <w:spacing w:line="276" w:lineRule="auto"/>
        <w:jc w:val="both"/>
        <w:rPr>
          <w:rFonts w:ascii="Nutmeg Book" w:hAnsi="Nutmeg Book" w:cs="Tahoma"/>
          <w:b/>
          <w:bCs/>
          <w:i/>
          <w:sz w:val="18"/>
          <w:szCs w:val="18"/>
        </w:rPr>
      </w:pPr>
    </w:p>
    <w:p w:rsidR="00E04687" w:rsidRPr="00512905" w:rsidRDefault="00E04687" w:rsidP="00E04687">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E04687" w:rsidRPr="00512905" w:rsidRDefault="00E04687" w:rsidP="00E04687">
      <w:pPr>
        <w:spacing w:line="276" w:lineRule="auto"/>
        <w:jc w:val="both"/>
        <w:rPr>
          <w:rFonts w:ascii="Nutmeg Book" w:hAnsi="Nutmeg Book" w:cs="Tahoma"/>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E04687" w:rsidRPr="00512905" w:rsidRDefault="00E04687" w:rsidP="00E04687">
      <w:pPr>
        <w:spacing w:line="276" w:lineRule="auto"/>
        <w:jc w:val="both"/>
        <w:rPr>
          <w:rFonts w:ascii="Nutmeg Book" w:hAnsi="Nutmeg Book"/>
          <w:b/>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E04687" w:rsidRPr="00512905" w:rsidRDefault="00E04687" w:rsidP="00E04687">
      <w:pPr>
        <w:spacing w:line="276" w:lineRule="auto"/>
        <w:jc w:val="both"/>
        <w:rPr>
          <w:rFonts w:ascii="Nutmeg Book" w:hAnsi="Nutmeg Book"/>
          <w:i/>
          <w:sz w:val="18"/>
          <w:szCs w:val="18"/>
        </w:rPr>
      </w:pPr>
    </w:p>
    <w:p w:rsidR="00E04687" w:rsidRPr="00512905" w:rsidRDefault="00E04687" w:rsidP="00E04687">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E04687" w:rsidRPr="00512905" w:rsidRDefault="00E04687" w:rsidP="00E04687">
      <w:pPr>
        <w:pStyle w:val="Textoindependiente"/>
        <w:spacing w:line="276" w:lineRule="auto"/>
        <w:rPr>
          <w:rFonts w:ascii="Nutmeg Book" w:hAnsi="Nutmeg Book"/>
          <w:b/>
          <w:bCs/>
          <w:i/>
          <w:caps/>
          <w:sz w:val="18"/>
          <w:szCs w:val="18"/>
        </w:rPr>
      </w:pPr>
    </w:p>
    <w:p w:rsidR="00E04687" w:rsidRPr="00512905" w:rsidRDefault="00E04687" w:rsidP="00E04687">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E04687" w:rsidRPr="00512905" w:rsidRDefault="00E04687" w:rsidP="00E04687">
      <w:pPr>
        <w:pStyle w:val="Textoindependiente"/>
        <w:spacing w:line="276" w:lineRule="auto"/>
        <w:rPr>
          <w:rFonts w:ascii="Nutmeg Book" w:hAnsi="Nutmeg Book" w:cs="Tahoma"/>
          <w:i/>
          <w:sz w:val="18"/>
          <w:szCs w:val="18"/>
        </w:rPr>
      </w:pPr>
    </w:p>
    <w:p w:rsidR="00E04687" w:rsidRPr="00512905" w:rsidRDefault="00E04687" w:rsidP="00E04687">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E04687" w:rsidRPr="00512905" w:rsidRDefault="00E04687" w:rsidP="00E04687">
      <w:pPr>
        <w:pStyle w:val="Textoindependiente"/>
        <w:spacing w:line="276" w:lineRule="auto"/>
        <w:rPr>
          <w:rFonts w:ascii="Nutmeg Book" w:hAnsi="Nutmeg Book" w:cs="Tahoma"/>
          <w:i/>
          <w:sz w:val="18"/>
          <w:szCs w:val="18"/>
        </w:rPr>
      </w:pPr>
    </w:p>
    <w:p w:rsidR="00E04687" w:rsidRPr="00512905" w:rsidRDefault="00E04687" w:rsidP="00E04687">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E04687" w:rsidRPr="00512905" w:rsidRDefault="00E04687" w:rsidP="00E04687">
      <w:pPr>
        <w:spacing w:line="276" w:lineRule="auto"/>
        <w:jc w:val="both"/>
        <w:rPr>
          <w:rFonts w:ascii="Nutmeg Book" w:hAnsi="Nutmeg Book" w:cs="Tahoma"/>
          <w:i/>
          <w:sz w:val="18"/>
          <w:szCs w:val="18"/>
        </w:rPr>
      </w:pPr>
    </w:p>
    <w:p w:rsidR="00E04687" w:rsidRPr="00512905" w:rsidRDefault="00E04687" w:rsidP="00E04687">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E04687" w:rsidRPr="00512905" w:rsidRDefault="00E04687" w:rsidP="00E04687">
      <w:pPr>
        <w:pStyle w:val="Textoindependiente"/>
        <w:spacing w:line="276" w:lineRule="auto"/>
        <w:rPr>
          <w:rFonts w:ascii="Nutmeg Book" w:hAnsi="Nutmeg Book"/>
          <w:i/>
          <w:sz w:val="18"/>
          <w:szCs w:val="18"/>
        </w:rPr>
      </w:pPr>
    </w:p>
    <w:p w:rsidR="00E04687" w:rsidRPr="00512905" w:rsidRDefault="00E04687" w:rsidP="00E04687">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E04687" w:rsidRPr="00512905" w:rsidRDefault="00E04687" w:rsidP="00E04687">
      <w:pPr>
        <w:pStyle w:val="Textoindependiente"/>
        <w:spacing w:line="276" w:lineRule="auto"/>
        <w:rPr>
          <w:rFonts w:ascii="Nutmeg Book" w:hAnsi="Nutmeg Book"/>
          <w:b/>
          <w:bCs/>
          <w:i/>
          <w:sz w:val="18"/>
          <w:szCs w:val="18"/>
        </w:rPr>
      </w:pPr>
    </w:p>
    <w:p w:rsidR="00E04687" w:rsidRPr="00512905" w:rsidRDefault="00E04687" w:rsidP="00E04687">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E04687" w:rsidRPr="00512905" w:rsidRDefault="00E04687" w:rsidP="00E04687">
      <w:pPr>
        <w:pStyle w:val="Textoindependiente"/>
        <w:spacing w:line="276" w:lineRule="auto"/>
        <w:rPr>
          <w:rFonts w:ascii="Nutmeg Book" w:hAnsi="Nutmeg Book" w:cs="Tahoma"/>
          <w:b/>
          <w:i/>
          <w:sz w:val="18"/>
          <w:szCs w:val="18"/>
          <w:u w:val="single"/>
        </w:rPr>
      </w:pPr>
    </w:p>
    <w:p w:rsidR="00E04687" w:rsidRPr="00512905" w:rsidRDefault="00E04687" w:rsidP="00E04687">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E04687" w:rsidRPr="00512905" w:rsidRDefault="00E04687" w:rsidP="00E04687">
      <w:pPr>
        <w:spacing w:line="276" w:lineRule="auto"/>
        <w:jc w:val="both"/>
        <w:rPr>
          <w:rFonts w:ascii="Nutmeg Book" w:hAnsi="Nutmeg Book" w:cs="Arial"/>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E04687" w:rsidRPr="00512905" w:rsidRDefault="00E04687" w:rsidP="00E04687">
      <w:pPr>
        <w:tabs>
          <w:tab w:val="right" w:leader="hyphen" w:pos="8307"/>
        </w:tabs>
        <w:spacing w:line="276" w:lineRule="auto"/>
        <w:jc w:val="both"/>
        <w:rPr>
          <w:rFonts w:ascii="Nutmeg Book" w:hAnsi="Nutmeg Book"/>
          <w:b/>
          <w:bCs/>
          <w:i/>
          <w:caps/>
          <w:sz w:val="18"/>
          <w:szCs w:val="18"/>
        </w:rPr>
      </w:pPr>
    </w:p>
    <w:p w:rsidR="00E04687" w:rsidRPr="00512905" w:rsidRDefault="00E04687" w:rsidP="00E0468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E04687" w:rsidRPr="00512905" w:rsidRDefault="00E04687" w:rsidP="00E04687">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E04687" w:rsidRPr="00512905" w:rsidRDefault="00E04687" w:rsidP="00E04687">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E04687" w:rsidRPr="00512905" w:rsidRDefault="00E04687" w:rsidP="00E0468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E04687" w:rsidRPr="00512905" w:rsidRDefault="00E04687" w:rsidP="00E0468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E04687" w:rsidRPr="00512905" w:rsidRDefault="00E04687" w:rsidP="00E0468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E04687" w:rsidRPr="00512905" w:rsidRDefault="00E04687" w:rsidP="00E0468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E04687" w:rsidRPr="00512905" w:rsidRDefault="00E04687" w:rsidP="00E0468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E04687" w:rsidRPr="00512905" w:rsidRDefault="00E04687" w:rsidP="00E04687">
      <w:pPr>
        <w:tabs>
          <w:tab w:val="right" w:leader="hyphen" w:pos="8307"/>
        </w:tabs>
        <w:spacing w:line="276" w:lineRule="auto"/>
        <w:jc w:val="both"/>
        <w:rPr>
          <w:rFonts w:ascii="Nutmeg Book" w:hAnsi="Nutmeg Book"/>
          <w:i/>
          <w:sz w:val="18"/>
          <w:szCs w:val="18"/>
          <w:lang w:val="es-MX"/>
        </w:rPr>
      </w:pPr>
    </w:p>
    <w:p w:rsidR="00E04687" w:rsidRPr="00512905" w:rsidRDefault="00E04687" w:rsidP="00E0468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E04687" w:rsidRPr="00512905" w:rsidRDefault="00E04687" w:rsidP="00E04687">
      <w:pPr>
        <w:tabs>
          <w:tab w:val="right" w:leader="hyphen" w:pos="8307"/>
        </w:tabs>
        <w:spacing w:line="276" w:lineRule="auto"/>
        <w:jc w:val="both"/>
        <w:rPr>
          <w:rFonts w:ascii="Nutmeg Book" w:hAnsi="Nutmeg Book" w:cs="Arial"/>
          <w:b/>
          <w:bCs/>
          <w:i/>
          <w:sz w:val="18"/>
          <w:szCs w:val="18"/>
          <w:lang w:val="es-ES_tradnl"/>
        </w:rPr>
      </w:pPr>
    </w:p>
    <w:p w:rsidR="00E04687" w:rsidRPr="00512905" w:rsidRDefault="00E04687" w:rsidP="00E04687">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E04687" w:rsidRPr="00512905" w:rsidRDefault="00E04687" w:rsidP="00E04687">
      <w:pPr>
        <w:tabs>
          <w:tab w:val="right" w:leader="hyphen" w:pos="8307"/>
        </w:tabs>
        <w:spacing w:line="276" w:lineRule="auto"/>
        <w:jc w:val="both"/>
        <w:rPr>
          <w:rFonts w:ascii="Nutmeg Book" w:hAnsi="Nutmeg Book"/>
          <w:b/>
          <w:bCs/>
          <w:i/>
          <w:caps/>
          <w:sz w:val="18"/>
          <w:szCs w:val="18"/>
        </w:rPr>
      </w:pPr>
    </w:p>
    <w:p w:rsidR="00E04687" w:rsidRPr="00512905" w:rsidRDefault="00E04687" w:rsidP="00E0468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E04687" w:rsidRPr="00512905" w:rsidRDefault="00E04687" w:rsidP="00E04687">
      <w:pPr>
        <w:tabs>
          <w:tab w:val="right" w:leader="hyphen" w:pos="8307"/>
        </w:tabs>
        <w:spacing w:line="276" w:lineRule="auto"/>
        <w:jc w:val="both"/>
        <w:rPr>
          <w:rFonts w:ascii="Nutmeg Book" w:hAnsi="Nutmeg Book"/>
          <w:b/>
          <w:bCs/>
          <w:i/>
          <w:caps/>
          <w:sz w:val="18"/>
          <w:szCs w:val="18"/>
        </w:rPr>
      </w:pPr>
    </w:p>
    <w:p w:rsidR="00E04687" w:rsidRPr="00512905" w:rsidRDefault="00E04687" w:rsidP="00E0468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E04687" w:rsidRPr="00512905" w:rsidRDefault="00E04687" w:rsidP="00E04687">
      <w:pPr>
        <w:spacing w:line="276" w:lineRule="auto"/>
        <w:ind w:right="-1"/>
        <w:jc w:val="both"/>
        <w:rPr>
          <w:rFonts w:ascii="Nutmeg Book" w:hAnsi="Nutmeg Book" w:cs="Arial"/>
          <w:i/>
          <w:sz w:val="18"/>
          <w:szCs w:val="18"/>
        </w:rPr>
      </w:pPr>
    </w:p>
    <w:p w:rsidR="00E04687" w:rsidRPr="00512905" w:rsidRDefault="00E04687" w:rsidP="00E0468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E04687" w:rsidRPr="00512905" w:rsidRDefault="00E04687" w:rsidP="00E04687">
      <w:pPr>
        <w:spacing w:line="276" w:lineRule="auto"/>
        <w:ind w:right="-1"/>
        <w:jc w:val="both"/>
        <w:rPr>
          <w:rFonts w:ascii="Nutmeg Book" w:hAnsi="Nutmeg Book" w:cs="Arial"/>
          <w:i/>
          <w:sz w:val="18"/>
          <w:szCs w:val="18"/>
        </w:rPr>
      </w:pPr>
    </w:p>
    <w:p w:rsidR="00E04687" w:rsidRPr="00512905" w:rsidRDefault="00E04687" w:rsidP="00E04687">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E04687" w:rsidRPr="00512905" w:rsidRDefault="00E04687" w:rsidP="00E04687">
      <w:pPr>
        <w:tabs>
          <w:tab w:val="right" w:leader="hyphen" w:pos="8307"/>
        </w:tabs>
        <w:spacing w:line="276" w:lineRule="auto"/>
        <w:jc w:val="both"/>
        <w:rPr>
          <w:rFonts w:ascii="Nutmeg Book" w:hAnsi="Nutmeg Book"/>
          <w:b/>
          <w:bCs/>
          <w:i/>
          <w:caps/>
          <w:sz w:val="18"/>
          <w:szCs w:val="18"/>
        </w:rPr>
      </w:pPr>
    </w:p>
    <w:p w:rsidR="00E04687" w:rsidRPr="00512905" w:rsidRDefault="00E04687" w:rsidP="00E04687">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E04687" w:rsidRPr="00512905" w:rsidRDefault="00E04687" w:rsidP="00E04687">
      <w:pPr>
        <w:tabs>
          <w:tab w:val="right" w:leader="hyphen" w:pos="8307"/>
        </w:tabs>
        <w:spacing w:line="276" w:lineRule="auto"/>
        <w:jc w:val="both"/>
        <w:rPr>
          <w:rFonts w:ascii="Nutmeg Book" w:hAnsi="Nutmeg Book"/>
          <w:b/>
          <w:bCs/>
          <w:i/>
          <w:caps/>
          <w:sz w:val="18"/>
          <w:szCs w:val="18"/>
        </w:rPr>
      </w:pPr>
    </w:p>
    <w:p w:rsidR="00E04687" w:rsidRDefault="00E04687" w:rsidP="00E0468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E04687" w:rsidRDefault="00E04687" w:rsidP="00E04687">
      <w:pPr>
        <w:spacing w:line="276" w:lineRule="auto"/>
        <w:ind w:right="-1"/>
        <w:jc w:val="both"/>
        <w:rPr>
          <w:rFonts w:ascii="Nutmeg Book" w:hAnsi="Nutmeg Book" w:cs="Arial"/>
          <w:i/>
          <w:sz w:val="18"/>
          <w:szCs w:val="18"/>
        </w:rPr>
      </w:pPr>
    </w:p>
    <w:p w:rsidR="00E04687" w:rsidRPr="006E6D31" w:rsidRDefault="00E04687" w:rsidP="00E04687">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E04687" w:rsidRPr="00512905" w:rsidRDefault="00E04687" w:rsidP="00E04687">
      <w:pPr>
        <w:spacing w:line="276" w:lineRule="auto"/>
        <w:ind w:right="-1"/>
        <w:jc w:val="both"/>
        <w:rPr>
          <w:rFonts w:ascii="Nutmeg Book" w:hAnsi="Nutmeg Book" w:cs="Arial"/>
          <w:i/>
          <w:sz w:val="18"/>
          <w:szCs w:val="18"/>
        </w:rPr>
      </w:pPr>
    </w:p>
    <w:p w:rsidR="00E04687" w:rsidRPr="00512905" w:rsidRDefault="00E04687" w:rsidP="00E04687">
      <w:pPr>
        <w:spacing w:line="276" w:lineRule="auto"/>
        <w:ind w:right="-1"/>
        <w:jc w:val="both"/>
        <w:rPr>
          <w:rFonts w:ascii="Nutmeg Book" w:hAnsi="Nutmeg Book" w:cs="Arial"/>
          <w:i/>
          <w:sz w:val="18"/>
          <w:szCs w:val="18"/>
        </w:rPr>
      </w:pPr>
    </w:p>
    <w:p w:rsidR="00E04687" w:rsidRPr="00512905" w:rsidRDefault="00E04687" w:rsidP="00E0468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E04687" w:rsidRPr="00512905" w:rsidRDefault="00E04687" w:rsidP="00E04687">
      <w:pPr>
        <w:tabs>
          <w:tab w:val="right" w:leader="hyphen" w:pos="8307"/>
        </w:tabs>
        <w:spacing w:line="276" w:lineRule="auto"/>
        <w:jc w:val="both"/>
        <w:rPr>
          <w:rFonts w:ascii="Nutmeg Book" w:hAnsi="Nutmeg Book"/>
          <w:i/>
          <w:sz w:val="18"/>
          <w:szCs w:val="18"/>
          <w:lang w:val="es-MX"/>
        </w:rPr>
      </w:pPr>
    </w:p>
    <w:p w:rsidR="00E04687" w:rsidRPr="00512905" w:rsidRDefault="00E04687" w:rsidP="00E04687">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E04687" w:rsidRPr="00512905" w:rsidRDefault="00E04687" w:rsidP="00E04687">
      <w:pPr>
        <w:tabs>
          <w:tab w:val="right" w:leader="hyphen" w:pos="8307"/>
        </w:tabs>
        <w:spacing w:line="276" w:lineRule="auto"/>
        <w:jc w:val="both"/>
        <w:rPr>
          <w:rFonts w:ascii="Nutmeg Book" w:hAnsi="Nutmeg Book"/>
          <w:b/>
          <w:i/>
          <w:sz w:val="18"/>
          <w:szCs w:val="18"/>
          <w:lang w:val="es-MX"/>
        </w:rPr>
      </w:pPr>
    </w:p>
    <w:p w:rsidR="00E04687" w:rsidRPr="00512905" w:rsidRDefault="00E04687" w:rsidP="00E04687">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E04687" w:rsidRPr="00512905" w:rsidRDefault="00E04687" w:rsidP="00E04687">
      <w:pPr>
        <w:tabs>
          <w:tab w:val="right" w:leader="hyphen" w:pos="8307"/>
        </w:tabs>
        <w:spacing w:line="276" w:lineRule="auto"/>
        <w:jc w:val="both"/>
        <w:rPr>
          <w:rFonts w:ascii="Nutmeg Book" w:hAnsi="Nutmeg Book" w:cs="Tahoma"/>
          <w:i/>
          <w:iCs/>
          <w:sz w:val="18"/>
          <w:szCs w:val="18"/>
        </w:rPr>
      </w:pPr>
    </w:p>
    <w:p w:rsidR="00E04687" w:rsidRPr="00512905" w:rsidRDefault="00E04687" w:rsidP="00E04687">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E04687" w:rsidRPr="00512905" w:rsidRDefault="00E04687" w:rsidP="00E04687">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04687" w:rsidRPr="00512905" w:rsidTr="00E04687">
        <w:trPr>
          <w:trHeight w:val="1908"/>
        </w:trPr>
        <w:tc>
          <w:tcPr>
            <w:tcW w:w="4253" w:type="dxa"/>
          </w:tcPr>
          <w:p w:rsidR="00E04687" w:rsidRPr="00512905" w:rsidRDefault="00E04687" w:rsidP="00E04687">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E04687" w:rsidRPr="00512905" w:rsidRDefault="00E04687" w:rsidP="00E04687">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04687" w:rsidRPr="00512905" w:rsidTr="00E04687">
        <w:trPr>
          <w:trHeight w:val="421"/>
        </w:trPr>
        <w:tc>
          <w:tcPr>
            <w:tcW w:w="9073" w:type="dxa"/>
            <w:gridSpan w:val="3"/>
          </w:tcPr>
          <w:p w:rsidR="00E04687" w:rsidRPr="00512905" w:rsidRDefault="00E04687" w:rsidP="00E04687">
            <w:pPr>
              <w:spacing w:line="276" w:lineRule="auto"/>
              <w:rPr>
                <w:rFonts w:ascii="Nutmeg Book" w:hAnsi="Nutmeg Book"/>
                <w:i/>
                <w:sz w:val="18"/>
                <w:szCs w:val="18"/>
              </w:rPr>
            </w:pPr>
          </w:p>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04687" w:rsidRPr="00512905" w:rsidRDefault="00E04687" w:rsidP="00E04687">
            <w:pPr>
              <w:pStyle w:val="Ttulo1"/>
              <w:spacing w:line="276" w:lineRule="auto"/>
              <w:rPr>
                <w:rFonts w:ascii="Nutmeg Book" w:hAnsi="Nutmeg Book" w:cs="Tahoma"/>
                <w:i/>
                <w:sz w:val="18"/>
                <w:szCs w:val="18"/>
              </w:rPr>
            </w:pPr>
          </w:p>
        </w:tc>
      </w:tr>
      <w:tr w:rsidR="00E04687" w:rsidRPr="00512905" w:rsidTr="00E04687">
        <w:tc>
          <w:tcPr>
            <w:tcW w:w="4395" w:type="dxa"/>
            <w:gridSpan w:val="2"/>
          </w:tcPr>
          <w:p w:rsidR="00E04687" w:rsidRPr="00512905" w:rsidRDefault="00E04687" w:rsidP="00E04687">
            <w:pPr>
              <w:spacing w:line="276" w:lineRule="auto"/>
              <w:jc w:val="center"/>
              <w:rPr>
                <w:rFonts w:ascii="Nutmeg Book" w:hAnsi="Nutmeg Book" w:cs="Tahoma"/>
                <w:b/>
                <w:i/>
                <w:sz w:val="18"/>
                <w:szCs w:val="18"/>
              </w:rPr>
            </w:pPr>
          </w:p>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“TESTIGO 1”</w:t>
            </w:r>
          </w:p>
          <w:p w:rsidR="00E04687" w:rsidRPr="00512905" w:rsidRDefault="00E04687" w:rsidP="00E04687">
            <w:pPr>
              <w:spacing w:line="276" w:lineRule="auto"/>
              <w:jc w:val="center"/>
              <w:rPr>
                <w:rFonts w:ascii="Nutmeg Book" w:hAnsi="Nutmeg Book" w:cs="Tahoma"/>
                <w:b/>
                <w:i/>
                <w:sz w:val="18"/>
                <w:szCs w:val="18"/>
              </w:rPr>
            </w:pPr>
          </w:p>
        </w:tc>
        <w:tc>
          <w:tcPr>
            <w:tcW w:w="4678" w:type="dxa"/>
          </w:tcPr>
          <w:p w:rsidR="00E04687" w:rsidRPr="00512905" w:rsidRDefault="00E04687" w:rsidP="00E04687">
            <w:pPr>
              <w:pStyle w:val="Ttulo1"/>
              <w:spacing w:line="276" w:lineRule="auto"/>
              <w:rPr>
                <w:rFonts w:ascii="Nutmeg Book" w:hAnsi="Nutmeg Book" w:cs="Tahoma"/>
                <w:i/>
                <w:sz w:val="18"/>
                <w:szCs w:val="18"/>
              </w:rPr>
            </w:pPr>
          </w:p>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E04687" w:rsidRPr="00512905" w:rsidRDefault="00E04687" w:rsidP="00E04687">
      <w:pPr>
        <w:spacing w:line="276" w:lineRule="auto"/>
        <w:jc w:val="both"/>
        <w:rPr>
          <w:rFonts w:ascii="Nutmeg Book" w:hAnsi="Nutmeg Book"/>
          <w:i/>
          <w:sz w:val="18"/>
          <w:szCs w:val="18"/>
        </w:rPr>
      </w:pPr>
    </w:p>
    <w:p w:rsidR="00E04687" w:rsidRPr="00512905" w:rsidRDefault="00E04687" w:rsidP="00E04687">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E04687" w:rsidRPr="00512905" w:rsidRDefault="00E04687" w:rsidP="00E04687">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E04687" w:rsidRPr="00512905" w:rsidRDefault="00E04687" w:rsidP="00E04687">
            <w:pPr>
              <w:spacing w:line="276" w:lineRule="auto"/>
              <w:rPr>
                <w:rFonts w:ascii="Nutmeg Book" w:hAnsi="Nutmeg Book"/>
                <w:b/>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E04687" w:rsidRPr="00512905" w:rsidRDefault="00E04687" w:rsidP="00E04687">
            <w:pPr>
              <w:spacing w:line="276" w:lineRule="auto"/>
              <w:rPr>
                <w:rFonts w:ascii="Nutmeg Book" w:hAnsi="Nutmeg Book"/>
                <w:b/>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E04687" w:rsidRPr="00512905" w:rsidRDefault="00E04687" w:rsidP="00E04687">
            <w:pPr>
              <w:spacing w:line="276" w:lineRule="auto"/>
              <w:rPr>
                <w:rFonts w:ascii="Nutmeg Book" w:hAnsi="Nutmeg Book"/>
                <w:b/>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E04687" w:rsidRPr="00512905" w:rsidRDefault="00E04687" w:rsidP="00E04687">
            <w:pPr>
              <w:spacing w:line="276" w:lineRule="auto"/>
              <w:rPr>
                <w:rFonts w:ascii="Nutmeg Book" w:hAnsi="Nutmeg Book"/>
                <w:b/>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E04687" w:rsidRPr="00512905" w:rsidRDefault="00E04687" w:rsidP="00E04687">
            <w:pPr>
              <w:spacing w:line="276" w:lineRule="auto"/>
              <w:rPr>
                <w:rFonts w:ascii="Nutmeg Book" w:hAnsi="Nutmeg Book"/>
                <w:b/>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E04687" w:rsidRPr="00512905" w:rsidRDefault="00E04687" w:rsidP="00E04687">
            <w:pPr>
              <w:spacing w:line="276" w:lineRule="auto"/>
              <w:rPr>
                <w:rFonts w:ascii="Nutmeg Book" w:hAnsi="Nutmeg Book"/>
                <w:b/>
                <w:i/>
                <w:sz w:val="18"/>
                <w:szCs w:val="18"/>
              </w:rPr>
            </w:pPr>
          </w:p>
        </w:tc>
        <w:tc>
          <w:tcPr>
            <w:tcW w:w="5289" w:type="dxa"/>
            <w:vAlign w:val="center"/>
          </w:tcPr>
          <w:p w:rsidR="00E04687" w:rsidRPr="00512905" w:rsidRDefault="00E04687" w:rsidP="00E04687">
            <w:pPr>
              <w:spacing w:line="276" w:lineRule="auto"/>
              <w:rPr>
                <w:rFonts w:ascii="Nutmeg Book" w:hAnsi="Nutmeg Book"/>
                <w:b/>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“ANTICIPO”</w:t>
            </w:r>
          </w:p>
          <w:p w:rsidR="00E04687" w:rsidRPr="00512905" w:rsidRDefault="00E04687" w:rsidP="00E04687">
            <w:pPr>
              <w:spacing w:line="276" w:lineRule="auto"/>
              <w:rPr>
                <w:rFonts w:ascii="Nutmeg Book" w:hAnsi="Nutmeg Book"/>
                <w:b/>
                <w:i/>
                <w:sz w:val="18"/>
                <w:szCs w:val="18"/>
              </w:rPr>
            </w:pPr>
          </w:p>
        </w:tc>
        <w:tc>
          <w:tcPr>
            <w:tcW w:w="5289" w:type="dxa"/>
            <w:vAlign w:val="center"/>
          </w:tcPr>
          <w:p w:rsidR="00E04687" w:rsidRPr="00512905" w:rsidRDefault="00E04687" w:rsidP="00E04687">
            <w:pPr>
              <w:spacing w:line="276" w:lineRule="auto"/>
              <w:rPr>
                <w:rFonts w:ascii="Nutmeg Book" w:hAnsi="Nutmeg Book"/>
                <w:i/>
                <w:sz w:val="18"/>
                <w:szCs w:val="18"/>
              </w:rPr>
            </w:pPr>
          </w:p>
        </w:tc>
      </w:tr>
      <w:bookmarkEnd w:id="33"/>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E04687" w:rsidRPr="00512905" w:rsidRDefault="00E04687" w:rsidP="00E04687">
            <w:pPr>
              <w:spacing w:line="276" w:lineRule="auto"/>
              <w:rPr>
                <w:rFonts w:ascii="Nutmeg Book" w:hAnsi="Nutmeg Book"/>
                <w:b/>
                <w:i/>
                <w:sz w:val="18"/>
                <w:szCs w:val="18"/>
              </w:rPr>
            </w:pPr>
          </w:p>
        </w:tc>
        <w:tc>
          <w:tcPr>
            <w:tcW w:w="5289" w:type="dxa"/>
            <w:vAlign w:val="center"/>
          </w:tcPr>
          <w:p w:rsidR="00E04687" w:rsidRPr="00512905" w:rsidRDefault="00E04687" w:rsidP="00E04687">
            <w:pPr>
              <w:spacing w:line="276" w:lineRule="auto"/>
              <w:rPr>
                <w:rFonts w:ascii="Nutmeg Book" w:hAnsi="Nutmeg Book" w:cs="Tahoma"/>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E04687" w:rsidRPr="00512905" w:rsidRDefault="00E04687" w:rsidP="00E04687">
            <w:pPr>
              <w:spacing w:line="276" w:lineRule="auto"/>
              <w:rPr>
                <w:rFonts w:ascii="Nutmeg Book" w:hAnsi="Nutmeg Book" w:cs="Tahoma"/>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p>
        </w:tc>
        <w:tc>
          <w:tcPr>
            <w:tcW w:w="2977" w:type="dxa"/>
            <w:vAlign w:val="center"/>
          </w:tcPr>
          <w:p w:rsidR="00E04687" w:rsidRPr="00512905" w:rsidRDefault="00E04687" w:rsidP="00E04687">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“TESTIGO 1”</w:t>
            </w:r>
          </w:p>
          <w:p w:rsidR="00E04687" w:rsidRPr="00512905" w:rsidRDefault="00E04687" w:rsidP="00E04687">
            <w:pPr>
              <w:spacing w:line="276" w:lineRule="auto"/>
              <w:rPr>
                <w:rFonts w:ascii="Nutmeg Book" w:hAnsi="Nutmeg Book"/>
                <w:b/>
                <w:i/>
                <w:sz w:val="18"/>
                <w:szCs w:val="18"/>
              </w:rPr>
            </w:pPr>
          </w:p>
        </w:tc>
        <w:tc>
          <w:tcPr>
            <w:tcW w:w="5289" w:type="dxa"/>
            <w:vAlign w:val="center"/>
          </w:tcPr>
          <w:p w:rsidR="00E04687" w:rsidRPr="00512905" w:rsidRDefault="00E04687" w:rsidP="00E04687">
            <w:pPr>
              <w:spacing w:line="276" w:lineRule="auto"/>
              <w:rPr>
                <w:rFonts w:ascii="Nutmeg Book" w:hAnsi="Nutmeg Book"/>
                <w:i/>
                <w:sz w:val="18"/>
                <w:szCs w:val="18"/>
              </w:rPr>
            </w:pPr>
          </w:p>
        </w:tc>
      </w:tr>
      <w:tr w:rsidR="00E04687" w:rsidRPr="00512905" w:rsidTr="00E04687">
        <w:tc>
          <w:tcPr>
            <w:tcW w:w="562" w:type="dxa"/>
            <w:vAlign w:val="center"/>
          </w:tcPr>
          <w:p w:rsidR="00E04687" w:rsidRPr="00512905" w:rsidRDefault="00E04687" w:rsidP="00E04687">
            <w:pPr>
              <w:spacing w:line="276" w:lineRule="auto"/>
              <w:jc w:val="center"/>
              <w:rPr>
                <w:rFonts w:ascii="Nutmeg Book" w:hAnsi="Nutmeg Book"/>
                <w:b/>
                <w:i/>
                <w:sz w:val="18"/>
                <w:szCs w:val="18"/>
              </w:rPr>
            </w:pPr>
          </w:p>
        </w:tc>
        <w:tc>
          <w:tcPr>
            <w:tcW w:w="2977" w:type="dxa"/>
            <w:vAlign w:val="center"/>
          </w:tcPr>
          <w:p w:rsidR="00E04687" w:rsidRPr="00512905" w:rsidRDefault="00E04687" w:rsidP="00E04687">
            <w:pPr>
              <w:spacing w:line="276" w:lineRule="auto"/>
              <w:rPr>
                <w:rFonts w:ascii="Nutmeg Book" w:hAnsi="Nutmeg Book"/>
                <w:b/>
                <w:i/>
                <w:sz w:val="18"/>
                <w:szCs w:val="18"/>
              </w:rPr>
            </w:pPr>
            <w:r w:rsidRPr="00512905">
              <w:rPr>
                <w:rFonts w:ascii="Nutmeg Book" w:hAnsi="Nutmeg Book"/>
                <w:b/>
                <w:i/>
                <w:sz w:val="18"/>
                <w:szCs w:val="18"/>
              </w:rPr>
              <w:t>“TESTIGO 2”</w:t>
            </w:r>
          </w:p>
          <w:p w:rsidR="00E04687" w:rsidRPr="00512905" w:rsidRDefault="00E04687" w:rsidP="00E04687">
            <w:pPr>
              <w:spacing w:line="276" w:lineRule="auto"/>
              <w:rPr>
                <w:rFonts w:ascii="Nutmeg Book" w:hAnsi="Nutmeg Book"/>
                <w:b/>
                <w:i/>
                <w:sz w:val="18"/>
                <w:szCs w:val="18"/>
              </w:rPr>
            </w:pPr>
          </w:p>
        </w:tc>
        <w:tc>
          <w:tcPr>
            <w:tcW w:w="5289" w:type="dxa"/>
            <w:vAlign w:val="center"/>
          </w:tcPr>
          <w:p w:rsidR="00E04687" w:rsidRPr="00512905" w:rsidRDefault="00E04687" w:rsidP="00E04687">
            <w:pPr>
              <w:spacing w:line="276" w:lineRule="auto"/>
              <w:rPr>
                <w:rFonts w:ascii="Nutmeg Book" w:hAnsi="Nutmeg Book"/>
                <w:i/>
                <w:sz w:val="18"/>
                <w:szCs w:val="18"/>
              </w:rPr>
            </w:pPr>
          </w:p>
        </w:tc>
      </w:tr>
    </w:tbl>
    <w:p w:rsidR="00E04687" w:rsidRPr="00512905" w:rsidRDefault="00E04687" w:rsidP="00E04687">
      <w:pPr>
        <w:spacing w:line="276" w:lineRule="auto"/>
        <w:rPr>
          <w:rFonts w:ascii="Nutmeg Book" w:hAnsi="Nutmeg Book"/>
          <w:i/>
          <w:sz w:val="18"/>
          <w:szCs w:val="18"/>
        </w:rPr>
      </w:pPr>
    </w:p>
    <w:p w:rsidR="00E04687" w:rsidRPr="00512905" w:rsidRDefault="00E04687" w:rsidP="00E04687">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E04687" w:rsidRPr="00512905" w:rsidRDefault="00E04687" w:rsidP="00E04687">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E04687" w:rsidRPr="00512905" w:rsidTr="00E04687">
        <w:trPr>
          <w:trHeight w:val="383"/>
        </w:trPr>
        <w:tc>
          <w:tcPr>
            <w:tcW w:w="0" w:type="auto"/>
            <w:tcBorders>
              <w:bottom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E04687" w:rsidRPr="00512905" w:rsidTr="00E04687">
        <w:trPr>
          <w:trHeight w:val="526"/>
        </w:trPr>
        <w:tc>
          <w:tcPr>
            <w:tcW w:w="0" w:type="auto"/>
            <w:tcBorders>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p>
        </w:tc>
      </w:tr>
      <w:tr w:rsidR="00E04687" w:rsidRPr="00512905" w:rsidTr="00E04687">
        <w:trPr>
          <w:trHeight w:val="526"/>
        </w:trPr>
        <w:tc>
          <w:tcPr>
            <w:tcW w:w="0" w:type="auto"/>
            <w:tcBorders>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p>
        </w:tc>
      </w:tr>
      <w:tr w:rsidR="00E04687" w:rsidRPr="00512905" w:rsidTr="00E04687">
        <w:trPr>
          <w:trHeight w:val="548"/>
        </w:trPr>
        <w:tc>
          <w:tcPr>
            <w:tcW w:w="0" w:type="auto"/>
            <w:tcBorders>
              <w:top w:val="single" w:sz="4" w:space="0" w:color="auto"/>
              <w:left w:val="nil"/>
              <w:bottom w:val="nil"/>
              <w:right w:val="nil"/>
            </w:tcBorders>
            <w:vAlign w:val="center"/>
          </w:tcPr>
          <w:p w:rsidR="00E04687" w:rsidRPr="00512905" w:rsidRDefault="00E04687" w:rsidP="00E04687">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E04687" w:rsidRPr="00512905" w:rsidRDefault="00E04687" w:rsidP="00E04687">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E04687" w:rsidRPr="00512905" w:rsidRDefault="00E04687" w:rsidP="00E04687">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04687" w:rsidRPr="00512905" w:rsidTr="00E04687">
        <w:trPr>
          <w:trHeight w:val="503"/>
        </w:trPr>
        <w:tc>
          <w:tcPr>
            <w:tcW w:w="0" w:type="auto"/>
            <w:tcBorders>
              <w:top w:val="nil"/>
              <w:left w:val="nil"/>
              <w:bottom w:val="nil"/>
              <w:right w:val="nil"/>
            </w:tcBorders>
            <w:vAlign w:val="center"/>
          </w:tcPr>
          <w:p w:rsidR="00E04687" w:rsidRPr="00512905" w:rsidRDefault="00E04687" w:rsidP="00E04687">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04687" w:rsidRPr="00512905" w:rsidRDefault="00E04687" w:rsidP="00E04687">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E04687" w:rsidRPr="00512905" w:rsidRDefault="00E04687" w:rsidP="00E04687">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04687" w:rsidRPr="00512905" w:rsidTr="00E04687">
        <w:trPr>
          <w:trHeight w:val="468"/>
        </w:trPr>
        <w:tc>
          <w:tcPr>
            <w:tcW w:w="0" w:type="auto"/>
            <w:tcBorders>
              <w:top w:val="nil"/>
              <w:left w:val="nil"/>
              <w:bottom w:val="nil"/>
              <w:right w:val="nil"/>
            </w:tcBorders>
            <w:vAlign w:val="center"/>
          </w:tcPr>
          <w:p w:rsidR="00E04687" w:rsidRPr="00512905" w:rsidRDefault="00E04687" w:rsidP="00E04687">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04687" w:rsidRPr="00512905" w:rsidRDefault="00E04687" w:rsidP="00E04687">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E04687" w:rsidRPr="00512905" w:rsidRDefault="00E04687" w:rsidP="00E04687">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E04687" w:rsidRDefault="00E04687" w:rsidP="00E04687">
      <w:pPr>
        <w:spacing w:line="276" w:lineRule="auto"/>
        <w:rPr>
          <w:rFonts w:ascii="Nutmeg Book" w:hAnsi="Nutmeg Book"/>
          <w:b/>
          <w:i/>
          <w:sz w:val="18"/>
          <w:szCs w:val="18"/>
        </w:rPr>
      </w:pPr>
    </w:p>
    <w:p w:rsidR="00E04687" w:rsidRPr="00512905" w:rsidRDefault="00E04687" w:rsidP="00E04687">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04687" w:rsidRPr="00512905" w:rsidTr="00E04687">
        <w:trPr>
          <w:trHeight w:val="1908"/>
        </w:trPr>
        <w:tc>
          <w:tcPr>
            <w:tcW w:w="4253" w:type="dxa"/>
          </w:tcPr>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E04687" w:rsidRPr="00512905" w:rsidRDefault="00E04687" w:rsidP="00E04687">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04687" w:rsidRPr="00512905" w:rsidTr="00E04687">
        <w:trPr>
          <w:trHeight w:val="421"/>
        </w:trPr>
        <w:tc>
          <w:tcPr>
            <w:tcW w:w="9073" w:type="dxa"/>
            <w:gridSpan w:val="3"/>
          </w:tcPr>
          <w:p w:rsidR="00E04687" w:rsidRPr="00512905" w:rsidRDefault="00E04687" w:rsidP="00E04687">
            <w:pPr>
              <w:spacing w:line="276" w:lineRule="auto"/>
              <w:rPr>
                <w:rFonts w:ascii="Nutmeg Book" w:hAnsi="Nutmeg Book"/>
                <w:i/>
                <w:sz w:val="18"/>
                <w:szCs w:val="18"/>
              </w:rPr>
            </w:pPr>
          </w:p>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04687" w:rsidRPr="00512905" w:rsidRDefault="00E04687" w:rsidP="00E04687">
            <w:pPr>
              <w:pStyle w:val="Ttulo1"/>
              <w:spacing w:line="276" w:lineRule="auto"/>
              <w:rPr>
                <w:rFonts w:ascii="Nutmeg Book" w:hAnsi="Nutmeg Book" w:cs="Tahoma"/>
                <w:i/>
                <w:sz w:val="18"/>
                <w:szCs w:val="18"/>
              </w:rPr>
            </w:pPr>
          </w:p>
        </w:tc>
      </w:tr>
      <w:tr w:rsidR="00E04687" w:rsidRPr="00512905" w:rsidTr="00E04687">
        <w:tc>
          <w:tcPr>
            <w:tcW w:w="4395" w:type="dxa"/>
            <w:gridSpan w:val="2"/>
          </w:tcPr>
          <w:p w:rsidR="00E04687" w:rsidRPr="00512905" w:rsidRDefault="00E04687" w:rsidP="00E04687">
            <w:pPr>
              <w:spacing w:line="276" w:lineRule="auto"/>
              <w:jc w:val="center"/>
              <w:rPr>
                <w:rFonts w:ascii="Nutmeg Book" w:hAnsi="Nutmeg Book" w:cs="Tahoma"/>
                <w:b/>
                <w:i/>
                <w:sz w:val="18"/>
                <w:szCs w:val="18"/>
              </w:rPr>
            </w:pPr>
          </w:p>
          <w:p w:rsidR="00E04687" w:rsidRPr="00512905" w:rsidRDefault="00E04687" w:rsidP="00E04687">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“TESTIGO 1”</w:t>
            </w:r>
          </w:p>
          <w:p w:rsidR="00E04687" w:rsidRPr="00512905" w:rsidRDefault="00E04687" w:rsidP="00E04687">
            <w:pPr>
              <w:spacing w:line="276" w:lineRule="auto"/>
              <w:jc w:val="center"/>
              <w:rPr>
                <w:rFonts w:ascii="Nutmeg Book" w:hAnsi="Nutmeg Book" w:cs="Tahoma"/>
                <w:b/>
                <w:i/>
                <w:sz w:val="18"/>
                <w:szCs w:val="18"/>
              </w:rPr>
            </w:pPr>
          </w:p>
        </w:tc>
        <w:tc>
          <w:tcPr>
            <w:tcW w:w="4678" w:type="dxa"/>
          </w:tcPr>
          <w:p w:rsidR="00E04687" w:rsidRPr="00512905" w:rsidRDefault="00E04687" w:rsidP="00E04687">
            <w:pPr>
              <w:pStyle w:val="Ttulo1"/>
              <w:spacing w:line="276" w:lineRule="auto"/>
              <w:rPr>
                <w:rFonts w:ascii="Nutmeg Book" w:hAnsi="Nutmeg Book" w:cs="Tahoma"/>
                <w:i/>
                <w:sz w:val="18"/>
                <w:szCs w:val="18"/>
              </w:rPr>
            </w:pPr>
          </w:p>
          <w:p w:rsidR="00E04687" w:rsidRPr="00512905" w:rsidRDefault="00E04687" w:rsidP="00E04687">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E04687" w:rsidRPr="00512905" w:rsidRDefault="00E04687" w:rsidP="00E04687">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E04687" w:rsidRPr="00512905" w:rsidRDefault="00E04687" w:rsidP="00E04687">
      <w:pPr>
        <w:spacing w:line="276" w:lineRule="auto"/>
        <w:rPr>
          <w:rFonts w:ascii="Nutmeg Book" w:hAnsi="Nutmeg Book"/>
          <w:i/>
          <w:sz w:val="18"/>
          <w:szCs w:val="18"/>
        </w:rPr>
      </w:pPr>
    </w:p>
    <w:p w:rsidR="00E04687" w:rsidRPr="00512905" w:rsidRDefault="00E04687" w:rsidP="00E04687">
      <w:pPr>
        <w:spacing w:line="276" w:lineRule="auto"/>
        <w:rPr>
          <w:rFonts w:ascii="Nutmeg Book" w:hAnsi="Nutmeg Book"/>
          <w:i/>
          <w:sz w:val="18"/>
          <w:szCs w:val="18"/>
        </w:rPr>
      </w:pPr>
    </w:p>
    <w:p w:rsidR="00E04687" w:rsidRPr="001B30BD" w:rsidRDefault="00E04687" w:rsidP="00E04687">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“CARTA GARANTÍA”</w:t>
      </w:r>
    </w:p>
    <w:p w:rsidR="00E04687" w:rsidRPr="00512905" w:rsidRDefault="00E04687" w:rsidP="00E04687">
      <w:pPr>
        <w:jc w:val="center"/>
        <w:rPr>
          <w:rFonts w:ascii="Nutmeg Book" w:hAnsi="Nutmeg Book" w:cs="Arial"/>
          <w:b/>
          <w:bCs/>
          <w:caps/>
        </w:rPr>
      </w:pPr>
    </w:p>
    <w:p w:rsidR="00E04687" w:rsidRPr="00512905" w:rsidRDefault="00E04687" w:rsidP="00E04687">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E04687" w:rsidRPr="00512905" w:rsidRDefault="00E04687" w:rsidP="00E04687">
      <w:pPr>
        <w:jc w:val="both"/>
        <w:rPr>
          <w:rFonts w:ascii="Nutmeg Book" w:hAnsi="Nutmeg Book"/>
          <w:b/>
          <w:sz w:val="20"/>
          <w:szCs w:val="20"/>
        </w:rPr>
      </w:pPr>
      <w:r w:rsidRPr="00512905">
        <w:rPr>
          <w:rFonts w:ascii="Nutmeg Book" w:hAnsi="Nutmeg Book"/>
          <w:b/>
          <w:sz w:val="20"/>
          <w:szCs w:val="20"/>
        </w:rPr>
        <w:t>P R E S E N T E:</w:t>
      </w:r>
    </w:p>
    <w:p w:rsidR="00E04687" w:rsidRPr="00512905" w:rsidRDefault="00E04687" w:rsidP="00E04687">
      <w:pPr>
        <w:jc w:val="both"/>
        <w:rPr>
          <w:rFonts w:ascii="Nutmeg Book" w:eastAsia="SimSun" w:hAnsi="Nutmeg Book" w:cs="Arial"/>
          <w:sz w:val="18"/>
          <w:szCs w:val="18"/>
        </w:rPr>
      </w:pPr>
    </w:p>
    <w:p w:rsidR="00E04687" w:rsidRPr="00512905" w:rsidRDefault="00E04687" w:rsidP="00E04687">
      <w:pPr>
        <w:jc w:val="both"/>
        <w:rPr>
          <w:rFonts w:ascii="Nutmeg Book" w:eastAsia="SimSun" w:hAnsi="Nutmeg Book" w:cs="Arial"/>
          <w:sz w:val="20"/>
          <w:szCs w:val="20"/>
        </w:rPr>
      </w:pPr>
    </w:p>
    <w:p w:rsidR="00E04687" w:rsidRPr="00512905" w:rsidRDefault="00E04687" w:rsidP="00E04687">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E04687" w:rsidRPr="00512905" w:rsidRDefault="00E04687" w:rsidP="00E04687">
      <w:pPr>
        <w:jc w:val="both"/>
        <w:rPr>
          <w:rFonts w:ascii="Nutmeg Book" w:eastAsia="SimSun" w:hAnsi="Nutmeg Book" w:cs="Arial"/>
          <w:sz w:val="20"/>
          <w:szCs w:val="20"/>
        </w:rPr>
      </w:pPr>
    </w:p>
    <w:p w:rsidR="00E04687" w:rsidRPr="00512905" w:rsidRDefault="00E04687" w:rsidP="00E04687">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E04687" w:rsidRPr="00512905" w:rsidRDefault="00E04687" w:rsidP="00E04687">
      <w:pPr>
        <w:rPr>
          <w:rFonts w:ascii="Nutmeg Book" w:hAnsi="Nutmeg Book"/>
          <w:sz w:val="20"/>
          <w:szCs w:val="20"/>
        </w:rPr>
      </w:pPr>
    </w:p>
    <w:p w:rsidR="00E04687" w:rsidRPr="00512905" w:rsidRDefault="00E04687" w:rsidP="00E04687">
      <w:pPr>
        <w:jc w:val="center"/>
        <w:rPr>
          <w:rFonts w:ascii="Nutmeg Book" w:hAnsi="Nutmeg Book"/>
          <w:sz w:val="20"/>
          <w:szCs w:val="20"/>
        </w:rPr>
      </w:pP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PROTESTO LO NECESARIO:</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(LUGAR Y FECHA)</w:t>
      </w:r>
    </w:p>
    <w:p w:rsidR="00E04687" w:rsidRPr="00512905" w:rsidRDefault="00E04687" w:rsidP="00E04687">
      <w:pPr>
        <w:jc w:val="center"/>
        <w:rPr>
          <w:rFonts w:ascii="Nutmeg Book" w:hAnsi="Nutmeg Book"/>
          <w:sz w:val="20"/>
          <w:szCs w:val="20"/>
        </w:rPr>
      </w:pPr>
    </w:p>
    <w:p w:rsidR="00E04687" w:rsidRPr="00512905" w:rsidRDefault="00E04687" w:rsidP="00E04687">
      <w:pPr>
        <w:jc w:val="center"/>
        <w:rPr>
          <w:rFonts w:ascii="Nutmeg Book" w:hAnsi="Nutmeg Book"/>
          <w:sz w:val="20"/>
          <w:szCs w:val="20"/>
        </w:rPr>
      </w:pP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_____________________________________</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Nombre y firma del Representante Legal</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t>Razón social de la empresa</w:t>
      </w:r>
    </w:p>
    <w:p w:rsidR="00E04687" w:rsidRPr="00512905" w:rsidRDefault="00E04687" w:rsidP="00E04687">
      <w:pPr>
        <w:jc w:val="center"/>
        <w:rPr>
          <w:rFonts w:ascii="Nutmeg Book" w:hAnsi="Nutmeg Book"/>
          <w:sz w:val="20"/>
          <w:szCs w:val="20"/>
        </w:rPr>
      </w:pPr>
      <w:r w:rsidRPr="00512905">
        <w:rPr>
          <w:rFonts w:ascii="Nutmeg Book" w:hAnsi="Nutmeg Book"/>
          <w:sz w:val="20"/>
          <w:szCs w:val="20"/>
        </w:rPr>
        <w:br w:type="page"/>
      </w:r>
    </w:p>
    <w:p w:rsidR="00E04687" w:rsidRDefault="00E04687" w:rsidP="00E04687">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E04687" w:rsidRDefault="00E04687" w:rsidP="00E04687">
      <w:pPr>
        <w:jc w:val="both"/>
        <w:rPr>
          <w:rFonts w:ascii="Nutmeg Book" w:hAnsi="Nutmeg Book" w:cs="Arial"/>
          <w:sz w:val="20"/>
          <w:szCs w:val="20"/>
          <w:lang w:val="es-MX"/>
        </w:rPr>
      </w:pPr>
    </w:p>
    <w:p w:rsidR="00E04687" w:rsidRPr="001A0D19" w:rsidRDefault="00E04687" w:rsidP="00E04687">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E04687" w:rsidRDefault="00E04687" w:rsidP="00E04687">
      <w:pPr>
        <w:spacing w:after="160" w:line="259" w:lineRule="auto"/>
        <w:rPr>
          <w:rFonts w:ascii="Nutmeg Book" w:hAnsi="Nutmeg Book"/>
          <w:b/>
          <w:sz w:val="36"/>
          <w:szCs w:val="36"/>
          <w:lang w:val="es-MX"/>
        </w:rPr>
      </w:pPr>
      <w:r>
        <w:rPr>
          <w:rFonts w:ascii="Nutmeg Book" w:hAnsi="Nutmeg Book"/>
          <w:b/>
          <w:sz w:val="36"/>
          <w:szCs w:val="36"/>
          <w:lang w:val="es-MX"/>
        </w:rPr>
        <w:br w:type="page"/>
      </w:r>
    </w:p>
    <w:p w:rsidR="00E04687" w:rsidRDefault="00E04687" w:rsidP="00E0468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E04687" w:rsidRDefault="00E04687" w:rsidP="00E04687">
      <w:pPr>
        <w:jc w:val="both"/>
        <w:rPr>
          <w:rFonts w:ascii="Nutmeg Book" w:hAnsi="Nutmeg Book" w:cs="Arial"/>
          <w:sz w:val="20"/>
          <w:szCs w:val="20"/>
          <w:lang w:val="es-MX"/>
        </w:rPr>
      </w:pPr>
    </w:p>
    <w:p w:rsidR="00E04687" w:rsidRDefault="00E04687" w:rsidP="00E04687">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E04687" w:rsidRDefault="00E04687" w:rsidP="00E04687">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E04687" w:rsidRDefault="00E04687" w:rsidP="00E0468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E04687" w:rsidRDefault="00E04687" w:rsidP="00E04687">
      <w:pPr>
        <w:jc w:val="both"/>
        <w:rPr>
          <w:rFonts w:ascii="Nutmeg Book" w:hAnsi="Nutmeg Book" w:cs="Arial"/>
          <w:sz w:val="20"/>
          <w:szCs w:val="20"/>
          <w:lang w:val="es-MX"/>
        </w:rPr>
      </w:pPr>
    </w:p>
    <w:p w:rsidR="00E04687" w:rsidRDefault="00E04687" w:rsidP="00E04687">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E04687" w:rsidRPr="001A0D19" w:rsidRDefault="00E04687" w:rsidP="00E04687">
      <w:pPr>
        <w:jc w:val="both"/>
        <w:rPr>
          <w:rFonts w:ascii="Nutmeg Book" w:hAnsi="Nutmeg Book" w:cs="Arial"/>
          <w:sz w:val="20"/>
          <w:szCs w:val="20"/>
          <w:lang w:val="es-MX"/>
        </w:rPr>
      </w:pPr>
    </w:p>
    <w:p w:rsidR="00E04687" w:rsidRPr="00164521" w:rsidRDefault="00E04687" w:rsidP="00E04687">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E04687" w:rsidRPr="00164521" w:rsidRDefault="00E04687" w:rsidP="00E04687">
      <w:pPr>
        <w:jc w:val="center"/>
        <w:rPr>
          <w:rFonts w:ascii="Nutmeg Book" w:hAnsi="Nutmeg Book"/>
          <w:b/>
          <w:sz w:val="36"/>
          <w:szCs w:val="36"/>
        </w:rPr>
      </w:pPr>
      <w:r w:rsidRPr="00164521">
        <w:rPr>
          <w:rFonts w:ascii="Nutmeg Book" w:hAnsi="Nutmeg Book"/>
          <w:b/>
          <w:sz w:val="36"/>
          <w:szCs w:val="36"/>
        </w:rPr>
        <w:lastRenderedPageBreak/>
        <w:t>ANEXO ENTREGABLE 4</w:t>
      </w:r>
    </w:p>
    <w:p w:rsidR="00E04687" w:rsidRPr="00164521" w:rsidRDefault="00E04687" w:rsidP="00E04687">
      <w:pPr>
        <w:jc w:val="both"/>
        <w:rPr>
          <w:rFonts w:ascii="Nutmeg Book" w:hAnsi="Nutmeg Book" w:cs="Arial"/>
          <w:sz w:val="20"/>
          <w:szCs w:val="20"/>
          <w:lang w:val="es-MX"/>
        </w:rPr>
      </w:pPr>
    </w:p>
    <w:p w:rsidR="00E04687" w:rsidRPr="00164521" w:rsidRDefault="00E04687" w:rsidP="00E04687">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04687" w:rsidRPr="00164521" w:rsidRDefault="00E04687" w:rsidP="00E04687">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E04687" w:rsidRPr="00164521" w:rsidRDefault="00E04687" w:rsidP="00E04687">
      <w:pPr>
        <w:jc w:val="center"/>
        <w:rPr>
          <w:rFonts w:ascii="Nutmeg Book" w:hAnsi="Nutmeg Book"/>
          <w:b/>
          <w:sz w:val="36"/>
          <w:szCs w:val="36"/>
        </w:rPr>
      </w:pPr>
      <w:r w:rsidRPr="00164521">
        <w:rPr>
          <w:rFonts w:ascii="Nutmeg Book" w:hAnsi="Nutmeg Book"/>
          <w:b/>
          <w:sz w:val="36"/>
          <w:szCs w:val="36"/>
        </w:rPr>
        <w:lastRenderedPageBreak/>
        <w:t>ANEXO ENTREGABLE 5</w:t>
      </w:r>
    </w:p>
    <w:p w:rsidR="00E04687" w:rsidRPr="00164521" w:rsidRDefault="00E04687" w:rsidP="00E04687">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E04687" w:rsidRPr="00164521" w:rsidRDefault="00E04687" w:rsidP="00E04687">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8013AB">
        <w:rPr>
          <w:rFonts w:ascii="Nutmeg Book" w:hAnsi="Nutmeg Book"/>
          <w:noProof/>
          <w:sz w:val="20"/>
          <w:szCs w:val="20"/>
          <w:lang w:val="es-MX" w:eastAsia="es-MX"/>
        </w:rPr>
        <w:t>LPLCC/1</w:t>
      </w:r>
      <w:r w:rsidR="008D2343" w:rsidRPr="008D2343">
        <w:rPr>
          <w:rFonts w:ascii="Nutmeg Book" w:hAnsi="Nutmeg Book"/>
          <w:noProof/>
          <w:sz w:val="20"/>
          <w:szCs w:val="20"/>
          <w:lang w:val="es-MX" w:eastAsia="es-MX"/>
        </w:rPr>
        <w:t>6/102708/2020</w:t>
      </w:r>
      <w:r w:rsidR="008D2343">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8D2343" w:rsidRPr="008D2343">
        <w:rPr>
          <w:rFonts w:ascii="Nutmeg Book" w:hAnsi="Nutmeg Book"/>
          <w:noProof/>
          <w:sz w:val="20"/>
          <w:szCs w:val="20"/>
          <w:lang w:val="es-MX" w:eastAsia="es-MX"/>
        </w:rPr>
        <w:t>RENOVACION DE INFRAESTRUCTURA DE COMUNICACIÓN DE VOZ</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E04687" w:rsidRPr="00164521" w:rsidRDefault="00E04687" w:rsidP="00E04687">
      <w:pPr>
        <w:rPr>
          <w:rFonts w:ascii="Nutmeg Book" w:eastAsia="Calibri" w:hAnsi="Nutmeg Book" w:cs="Calibri"/>
          <w:b/>
          <w:smallCaps/>
          <w:sz w:val="18"/>
          <w:szCs w:val="18"/>
        </w:rPr>
      </w:pP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P R E S E N T E:</w:t>
      </w:r>
    </w:p>
    <w:p w:rsidR="00E04687" w:rsidRPr="00164521" w:rsidRDefault="00E04687" w:rsidP="00E04687">
      <w:pPr>
        <w:jc w:val="both"/>
        <w:rPr>
          <w:rFonts w:ascii="Nutmeg Book" w:hAnsi="Nutmeg Book"/>
          <w:b/>
          <w:sz w:val="20"/>
          <w:szCs w:val="20"/>
        </w:rPr>
      </w:pPr>
    </w:p>
    <w:p w:rsidR="00E04687" w:rsidRPr="00164521" w:rsidRDefault="00E04687" w:rsidP="00E04687">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E04687" w:rsidRPr="00164521" w:rsidRDefault="00E04687" w:rsidP="00E04687">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E04687" w:rsidRPr="00164521" w:rsidTr="00E04687">
        <w:trPr>
          <w:cantSplit/>
        </w:trPr>
        <w:tc>
          <w:tcPr>
            <w:tcW w:w="5000" w:type="pct"/>
            <w:gridSpan w:val="3"/>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Nombre del Participante:</w:t>
            </w:r>
          </w:p>
        </w:tc>
      </w:tr>
      <w:tr w:rsidR="00E04687" w:rsidRPr="00164521" w:rsidTr="00E04687">
        <w:trPr>
          <w:cantSplit/>
        </w:trPr>
        <w:tc>
          <w:tcPr>
            <w:tcW w:w="5000" w:type="pct"/>
            <w:gridSpan w:val="3"/>
          </w:tcPr>
          <w:p w:rsidR="00E04687" w:rsidRPr="00164521" w:rsidRDefault="00E04687" w:rsidP="00E04687">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E04687" w:rsidRPr="00164521" w:rsidTr="00E04687">
        <w:trPr>
          <w:cantSplit/>
        </w:trPr>
        <w:tc>
          <w:tcPr>
            <w:tcW w:w="5000" w:type="pct"/>
            <w:gridSpan w:val="3"/>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E04687" w:rsidRPr="00164521" w:rsidTr="00E04687">
        <w:trPr>
          <w:cantSplit/>
        </w:trPr>
        <w:tc>
          <w:tcPr>
            <w:tcW w:w="5000" w:type="pct"/>
            <w:gridSpan w:val="3"/>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E04687" w:rsidRPr="00164521" w:rsidTr="00E04687">
        <w:trPr>
          <w:cantSplit/>
        </w:trPr>
        <w:tc>
          <w:tcPr>
            <w:tcW w:w="5000" w:type="pct"/>
            <w:gridSpan w:val="3"/>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E04687" w:rsidRPr="00164521" w:rsidTr="00E04687">
        <w:tc>
          <w:tcPr>
            <w:tcW w:w="2566" w:type="pct"/>
            <w:gridSpan w:val="2"/>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Entidad Federativa:</w:t>
            </w:r>
          </w:p>
        </w:tc>
      </w:tr>
      <w:tr w:rsidR="00E04687" w:rsidRPr="00164521" w:rsidTr="00E04687">
        <w:tc>
          <w:tcPr>
            <w:tcW w:w="2566" w:type="pct"/>
            <w:gridSpan w:val="2"/>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Fax:</w:t>
            </w:r>
          </w:p>
        </w:tc>
      </w:tr>
      <w:tr w:rsidR="00E04687" w:rsidRPr="00164521" w:rsidTr="00E04687">
        <w:trPr>
          <w:cantSplit/>
        </w:trPr>
        <w:tc>
          <w:tcPr>
            <w:tcW w:w="5000" w:type="pct"/>
            <w:gridSpan w:val="3"/>
          </w:tcPr>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Correo Electrónico:</w:t>
            </w:r>
          </w:p>
        </w:tc>
      </w:tr>
      <w:tr w:rsidR="00E04687" w:rsidRPr="00164521" w:rsidTr="00E04687">
        <w:trPr>
          <w:cantSplit/>
          <w:trHeight w:val="232"/>
        </w:trPr>
        <w:tc>
          <w:tcPr>
            <w:tcW w:w="5000" w:type="pct"/>
            <w:gridSpan w:val="3"/>
            <w:tcBorders>
              <w:left w:val="nil"/>
              <w:right w:val="nil"/>
            </w:tcBorders>
            <w:shd w:val="clear" w:color="auto" w:fill="000000"/>
            <w:vAlign w:val="center"/>
          </w:tcPr>
          <w:p w:rsidR="00E04687" w:rsidRPr="00164521" w:rsidRDefault="00E04687" w:rsidP="00E04687">
            <w:pPr>
              <w:ind w:left="639"/>
              <w:jc w:val="both"/>
              <w:rPr>
                <w:rFonts w:ascii="Nutmeg Book" w:hAnsi="Nutmeg Book" w:cs="Arial"/>
                <w:i/>
                <w:sz w:val="20"/>
                <w:szCs w:val="20"/>
                <w:u w:val="single"/>
              </w:rPr>
            </w:pPr>
          </w:p>
        </w:tc>
      </w:tr>
      <w:tr w:rsidR="00E04687" w:rsidRPr="00164521" w:rsidTr="00E04687">
        <w:trPr>
          <w:cantSplit/>
          <w:trHeight w:val="2436"/>
        </w:trPr>
        <w:tc>
          <w:tcPr>
            <w:tcW w:w="5000" w:type="pct"/>
            <w:gridSpan w:val="3"/>
            <w:vAlign w:val="center"/>
          </w:tcPr>
          <w:p w:rsidR="00E04687" w:rsidRPr="00164521" w:rsidRDefault="00E04687" w:rsidP="00E04687">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Fecha y lugar de expedición:</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Tomo:</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Libro:</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04687" w:rsidRPr="00164521" w:rsidRDefault="00E04687" w:rsidP="00E04687">
            <w:pPr>
              <w:jc w:val="both"/>
              <w:rPr>
                <w:rFonts w:ascii="Nutmeg Book" w:hAnsi="Nutmeg Book" w:cs="Arial"/>
                <w:b/>
                <w:sz w:val="20"/>
                <w:szCs w:val="20"/>
              </w:rPr>
            </w:pPr>
          </w:p>
          <w:p w:rsidR="00E04687" w:rsidRPr="00164521" w:rsidRDefault="00E04687" w:rsidP="00E04687">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E04687" w:rsidRPr="00164521" w:rsidRDefault="00E04687" w:rsidP="00E04687">
            <w:pPr>
              <w:ind w:left="-70"/>
              <w:jc w:val="both"/>
              <w:rPr>
                <w:rFonts w:ascii="Nutmeg Book" w:hAnsi="Nutmeg Book" w:cs="Arial"/>
                <w:sz w:val="20"/>
                <w:szCs w:val="20"/>
              </w:rPr>
            </w:pPr>
          </w:p>
          <w:p w:rsidR="00E04687" w:rsidRPr="00164521" w:rsidRDefault="00E04687" w:rsidP="00E04687">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E04687" w:rsidRPr="00164521" w:rsidTr="00E04687">
        <w:trPr>
          <w:cantSplit/>
          <w:trHeight w:val="332"/>
        </w:trPr>
        <w:tc>
          <w:tcPr>
            <w:tcW w:w="5000" w:type="pct"/>
            <w:gridSpan w:val="3"/>
            <w:tcBorders>
              <w:left w:val="nil"/>
              <w:right w:val="nil"/>
            </w:tcBorders>
            <w:shd w:val="clear" w:color="auto" w:fill="000000"/>
            <w:textDirection w:val="btLr"/>
            <w:vAlign w:val="center"/>
          </w:tcPr>
          <w:p w:rsidR="00E04687" w:rsidRPr="00164521" w:rsidRDefault="00E04687" w:rsidP="00E04687">
            <w:pPr>
              <w:jc w:val="both"/>
              <w:rPr>
                <w:rFonts w:ascii="Nutmeg Book" w:hAnsi="Nutmeg Book" w:cs="Arial"/>
                <w:sz w:val="20"/>
                <w:szCs w:val="20"/>
              </w:rPr>
            </w:pPr>
          </w:p>
        </w:tc>
      </w:tr>
      <w:tr w:rsidR="00E04687" w:rsidRPr="00164521" w:rsidTr="00E04687">
        <w:trPr>
          <w:cantSplit/>
          <w:trHeight w:val="1134"/>
        </w:trPr>
        <w:tc>
          <w:tcPr>
            <w:tcW w:w="131" w:type="pct"/>
            <w:shd w:val="clear" w:color="auto" w:fill="000000"/>
            <w:textDirection w:val="btLr"/>
            <w:vAlign w:val="center"/>
          </w:tcPr>
          <w:p w:rsidR="00E04687" w:rsidRPr="00164521" w:rsidRDefault="00E04687" w:rsidP="00E04687">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E04687" w:rsidRPr="00164521" w:rsidRDefault="00E04687" w:rsidP="00E04687">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E04687" w:rsidRPr="00164521" w:rsidRDefault="00E04687" w:rsidP="00E04687">
            <w:pPr>
              <w:jc w:val="both"/>
              <w:rPr>
                <w:rFonts w:ascii="Nutmeg Book" w:hAnsi="Nutmeg Book" w:cs="Arial"/>
                <w:b/>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b/>
                <w:sz w:val="20"/>
                <w:szCs w:val="20"/>
              </w:rPr>
              <w:t>Número de Escritura Pública:</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Tipo de poder:</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Tomo:</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 xml:space="preserve">Libro: </w:t>
            </w: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04687" w:rsidRPr="00164521" w:rsidRDefault="00E04687" w:rsidP="00E04687">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E04687" w:rsidRPr="00164521" w:rsidTr="00E04687">
        <w:trPr>
          <w:cantSplit/>
          <w:trHeight w:val="644"/>
        </w:trPr>
        <w:tc>
          <w:tcPr>
            <w:tcW w:w="131" w:type="pct"/>
            <w:shd w:val="clear" w:color="auto" w:fill="000000"/>
            <w:textDirection w:val="btLr"/>
            <w:vAlign w:val="center"/>
          </w:tcPr>
          <w:p w:rsidR="00E04687" w:rsidRPr="00164521" w:rsidRDefault="00E04687" w:rsidP="00E04687">
            <w:pPr>
              <w:ind w:left="113" w:right="113"/>
              <w:jc w:val="both"/>
              <w:rPr>
                <w:rFonts w:ascii="Nutmeg Book" w:hAnsi="Nutmeg Book" w:cs="Arial"/>
                <w:b/>
                <w:w w:val="200"/>
                <w:sz w:val="20"/>
                <w:szCs w:val="20"/>
              </w:rPr>
            </w:pPr>
          </w:p>
        </w:tc>
        <w:tc>
          <w:tcPr>
            <w:tcW w:w="4869" w:type="pct"/>
            <w:gridSpan w:val="2"/>
          </w:tcPr>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3BEE27D" wp14:editId="0D03A6C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BF0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0224189" wp14:editId="1D3920C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647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33AB3D5F" wp14:editId="4B5E3F8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EAFD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9B6F11B" wp14:editId="7A4C905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265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64968D6" wp14:editId="2947CBD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AF8B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26482E6" wp14:editId="24FE927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30D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5544A735" wp14:editId="45CF71E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8664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42514FA2" wp14:editId="4468D3D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B57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0493BEB8" wp14:editId="330843A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BFA0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F174676" wp14:editId="1AF707F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83EF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11F871AF" wp14:editId="032E04D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0C6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04687" w:rsidRPr="00164521" w:rsidRDefault="00E04687" w:rsidP="00E0468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04687" w:rsidRPr="00164521" w:rsidRDefault="00E04687" w:rsidP="00E04687">
            <w:pPr>
              <w:jc w:val="both"/>
              <w:rPr>
                <w:rFonts w:ascii="Nutmeg Book" w:hAnsi="Nutmeg Book" w:cs="Arial"/>
                <w:i/>
                <w:sz w:val="20"/>
                <w:szCs w:val="20"/>
              </w:rPr>
            </w:pPr>
          </w:p>
        </w:tc>
      </w:tr>
    </w:tbl>
    <w:p w:rsidR="00E04687" w:rsidRPr="00164521" w:rsidRDefault="00E04687" w:rsidP="00E04687">
      <w:pPr>
        <w:jc w:val="both"/>
        <w:rPr>
          <w:rFonts w:ascii="Nutmeg Book" w:hAnsi="Nutmeg Book" w:cs="Arial"/>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PROTESTO LO NECESARIO:</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(LUGAR Y FECHA)</w:t>
      </w: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_____________________________________</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Nombre y firma del Representante Legal</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Razón social de la empresa</w:t>
      </w:r>
    </w:p>
    <w:p w:rsidR="00E04687" w:rsidRPr="00164521" w:rsidRDefault="00E04687" w:rsidP="00E04687">
      <w:pPr>
        <w:pStyle w:val="Ttulo1"/>
        <w:jc w:val="both"/>
        <w:rPr>
          <w:rFonts w:ascii="Nutmeg Book" w:hAnsi="Nutmeg Book" w:cs="Arial"/>
          <w:w w:val="200"/>
          <w:szCs w:val="24"/>
        </w:rPr>
      </w:pPr>
    </w:p>
    <w:p w:rsidR="00E04687" w:rsidRPr="00164521" w:rsidRDefault="00E04687" w:rsidP="00E04687">
      <w:pPr>
        <w:rPr>
          <w:rFonts w:ascii="Nutmeg Book" w:hAnsi="Nutmeg Book"/>
          <w:b/>
          <w:sz w:val="36"/>
          <w:szCs w:val="36"/>
        </w:rPr>
      </w:pPr>
      <w:r w:rsidRPr="00164521">
        <w:rPr>
          <w:rFonts w:ascii="Nutmeg Book" w:hAnsi="Nutmeg Book"/>
          <w:b/>
          <w:sz w:val="36"/>
          <w:szCs w:val="36"/>
        </w:rPr>
        <w:br w:type="page"/>
      </w:r>
    </w:p>
    <w:p w:rsidR="00E04687" w:rsidRPr="00164521" w:rsidRDefault="00E04687" w:rsidP="00E04687">
      <w:pPr>
        <w:jc w:val="center"/>
        <w:rPr>
          <w:rFonts w:ascii="Nutmeg Book" w:hAnsi="Nutmeg Book"/>
          <w:b/>
          <w:sz w:val="36"/>
          <w:szCs w:val="36"/>
        </w:rPr>
      </w:pPr>
      <w:r w:rsidRPr="00164521">
        <w:rPr>
          <w:rFonts w:ascii="Nutmeg Book" w:hAnsi="Nutmeg Book"/>
          <w:b/>
          <w:sz w:val="36"/>
          <w:szCs w:val="36"/>
        </w:rPr>
        <w:lastRenderedPageBreak/>
        <w:t>ANEXO ENTREGABLE 6</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“CARTA DE PROPOSICIÓN”</w:t>
      </w:r>
    </w:p>
    <w:p w:rsidR="00E04687" w:rsidRDefault="008D2343" w:rsidP="00E04687">
      <w:pPr>
        <w:jc w:val="center"/>
        <w:rPr>
          <w:rFonts w:ascii="Nutmeg Book" w:hAnsi="Nutmeg Book"/>
          <w:noProof/>
          <w:sz w:val="20"/>
          <w:szCs w:val="20"/>
          <w:lang w:val="es-MX" w:eastAsia="es-MX"/>
        </w:rPr>
      </w:pPr>
      <w:r w:rsidRPr="008D2343">
        <w:rPr>
          <w:rFonts w:ascii="Nutmeg Book" w:hAnsi="Nutmeg Book"/>
          <w:noProof/>
          <w:sz w:val="20"/>
          <w:szCs w:val="20"/>
          <w:lang w:val="es-MX" w:eastAsia="es-MX"/>
        </w:rPr>
        <w:t>LICITACIÓN PÚBLICA LOCAL CON</w:t>
      </w:r>
      <w:r w:rsidR="008013AB">
        <w:rPr>
          <w:rFonts w:ascii="Nutmeg Book" w:hAnsi="Nutmeg Book"/>
          <w:noProof/>
          <w:sz w:val="20"/>
          <w:szCs w:val="20"/>
          <w:lang w:val="es-MX" w:eastAsia="es-MX"/>
        </w:rPr>
        <w:t xml:space="preserve"> CONCURRENCIA, SEAPAL Nº LPLCC/1</w:t>
      </w:r>
      <w:r w:rsidRPr="008D2343">
        <w:rPr>
          <w:rFonts w:ascii="Nutmeg Book" w:hAnsi="Nutmeg Book"/>
          <w:noProof/>
          <w:sz w:val="20"/>
          <w:szCs w:val="20"/>
          <w:lang w:val="es-MX" w:eastAsia="es-MX"/>
        </w:rPr>
        <w:t>6/102708/2020 PARA LA ADQUISICION DE: RENOVACION DE INFRAESTRUCTURA DE COMUNICACIÓN DE VOZ DE ACUERDO AL ANEXO 3 DE LAS BASES</w:t>
      </w:r>
      <w:r w:rsidR="00E04687" w:rsidRPr="00F958EF">
        <w:rPr>
          <w:rFonts w:ascii="Nutmeg Book" w:hAnsi="Nutmeg Book"/>
          <w:noProof/>
          <w:sz w:val="20"/>
          <w:szCs w:val="20"/>
          <w:lang w:val="es-MX" w:eastAsia="es-MX"/>
        </w:rPr>
        <w:t>.</w:t>
      </w:r>
    </w:p>
    <w:p w:rsidR="00E04687" w:rsidRPr="00164521" w:rsidRDefault="00E04687" w:rsidP="00E04687">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P R E S E N T E:</w:t>
      </w:r>
    </w:p>
    <w:p w:rsidR="00E04687" w:rsidRPr="00164521" w:rsidRDefault="00E04687" w:rsidP="00E04687">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E04687" w:rsidRPr="00164521" w:rsidRDefault="00E04687" w:rsidP="00E04687">
      <w:pPr>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E04687" w:rsidRPr="00164521" w:rsidRDefault="00E04687" w:rsidP="00E04687">
      <w:pPr>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E04687" w:rsidRPr="00164521" w:rsidRDefault="00E04687" w:rsidP="00E04687">
      <w:pPr>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04687" w:rsidRPr="00164521" w:rsidRDefault="00E04687" w:rsidP="00E04687">
      <w:pPr>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E04687" w:rsidRPr="00164521" w:rsidRDefault="00E04687" w:rsidP="00E04687">
      <w:pPr>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04687" w:rsidRPr="00164521" w:rsidRDefault="00E04687" w:rsidP="00E04687">
      <w:pPr>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E04687" w:rsidRPr="00164521" w:rsidRDefault="00E04687" w:rsidP="00E04687">
      <w:pPr>
        <w:pStyle w:val="Prrafodelista"/>
        <w:ind w:left="360"/>
        <w:jc w:val="both"/>
        <w:rPr>
          <w:rFonts w:ascii="Nutmeg Book" w:hAnsi="Nutmeg Book"/>
          <w:sz w:val="20"/>
          <w:szCs w:val="20"/>
        </w:rPr>
      </w:pPr>
    </w:p>
    <w:p w:rsidR="00E04687" w:rsidRPr="00164521" w:rsidRDefault="00E04687" w:rsidP="00E04687">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PROTESTO LO NECESARIO:</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LUGAR Y FECHA</w:t>
      </w: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_____________________________________</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Nombre y firma del Representante Legal</w:t>
      </w:r>
    </w:p>
    <w:p w:rsidR="00E04687" w:rsidRDefault="00E04687" w:rsidP="00E04687">
      <w:pPr>
        <w:jc w:val="center"/>
        <w:rPr>
          <w:rFonts w:ascii="Nutmeg Book" w:hAnsi="Nutmeg Book"/>
          <w:sz w:val="20"/>
          <w:szCs w:val="20"/>
        </w:rPr>
      </w:pPr>
      <w:r w:rsidRPr="00164521">
        <w:rPr>
          <w:rFonts w:ascii="Nutmeg Book" w:hAnsi="Nutmeg Book"/>
          <w:sz w:val="20"/>
          <w:szCs w:val="20"/>
        </w:rPr>
        <w:t>Razón social de la empresa</w:t>
      </w:r>
    </w:p>
    <w:p w:rsidR="00E04687" w:rsidRPr="00E94BD5" w:rsidRDefault="00E04687" w:rsidP="00E04687">
      <w:pPr>
        <w:jc w:val="center"/>
        <w:rPr>
          <w:rFonts w:ascii="Nutmeg Book" w:hAnsi="Nutmeg Book"/>
          <w:sz w:val="20"/>
          <w:szCs w:val="20"/>
        </w:rPr>
      </w:pPr>
    </w:p>
    <w:p w:rsidR="00E04687" w:rsidRPr="00164521" w:rsidRDefault="00E04687" w:rsidP="00E04687">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“DECLARACIÓN DE INTEGRIDAD Y NO COLUSIÓN”</w:t>
      </w:r>
    </w:p>
    <w:p w:rsidR="00E04687" w:rsidRPr="00164521" w:rsidRDefault="008D2343" w:rsidP="00E04687">
      <w:pPr>
        <w:jc w:val="center"/>
        <w:rPr>
          <w:rFonts w:ascii="Nutmeg Book" w:hAnsi="Nutmeg Book" w:cs="Arial"/>
          <w:b/>
          <w:bCs/>
          <w:caps/>
        </w:rPr>
      </w:pPr>
      <w:r w:rsidRPr="008D2343">
        <w:rPr>
          <w:rFonts w:ascii="Nutmeg Book" w:hAnsi="Nutmeg Book"/>
          <w:noProof/>
          <w:sz w:val="20"/>
          <w:szCs w:val="20"/>
          <w:lang w:val="es-MX" w:eastAsia="es-MX"/>
        </w:rPr>
        <w:t>LICITACIÓN PÚBLICA LOCAL CON</w:t>
      </w:r>
      <w:r w:rsidR="008013AB">
        <w:rPr>
          <w:rFonts w:ascii="Nutmeg Book" w:hAnsi="Nutmeg Book"/>
          <w:noProof/>
          <w:sz w:val="20"/>
          <w:szCs w:val="20"/>
          <w:lang w:val="es-MX" w:eastAsia="es-MX"/>
        </w:rPr>
        <w:t xml:space="preserve"> CONCURRENCIA, SEAPAL Nº LPLCC/1</w:t>
      </w:r>
      <w:r w:rsidRPr="008D2343">
        <w:rPr>
          <w:rFonts w:ascii="Nutmeg Book" w:hAnsi="Nutmeg Book"/>
          <w:noProof/>
          <w:sz w:val="20"/>
          <w:szCs w:val="20"/>
          <w:lang w:val="es-MX" w:eastAsia="es-MX"/>
        </w:rPr>
        <w:t>6/102708/2020 PARA LA ADQUISICION DE: RENOVACION DE INFRAESTRUCTURA DE COMUNICACIÓN DE VOZ DE ACUERDO AL ANEXO 3 DE LAS BASES</w:t>
      </w:r>
      <w:r w:rsidR="00E04687" w:rsidRPr="00F958EF">
        <w:rPr>
          <w:rFonts w:ascii="Nutmeg Book" w:hAnsi="Nutmeg Book"/>
          <w:noProof/>
          <w:sz w:val="20"/>
          <w:szCs w:val="20"/>
          <w:lang w:val="es-MX" w:eastAsia="es-MX"/>
        </w:rPr>
        <w:t>.</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P R E S E N T E:</w:t>
      </w:r>
    </w:p>
    <w:p w:rsidR="00E04687" w:rsidRPr="00164521" w:rsidRDefault="00E04687" w:rsidP="00E04687">
      <w:pPr>
        <w:jc w:val="both"/>
        <w:rPr>
          <w:rFonts w:ascii="Nutmeg Book" w:eastAsia="SimSun" w:hAnsi="Nutmeg Book" w:cs="Arial"/>
          <w:sz w:val="18"/>
          <w:szCs w:val="18"/>
        </w:rPr>
      </w:pPr>
    </w:p>
    <w:p w:rsidR="00E04687" w:rsidRPr="00164521" w:rsidRDefault="00E04687" w:rsidP="00E04687">
      <w:pPr>
        <w:jc w:val="both"/>
        <w:rPr>
          <w:rFonts w:ascii="Nutmeg Book" w:eastAsia="SimSun" w:hAnsi="Nutmeg Book" w:cs="Arial"/>
          <w:sz w:val="20"/>
          <w:szCs w:val="20"/>
        </w:rPr>
      </w:pPr>
    </w:p>
    <w:p w:rsidR="00E04687" w:rsidRPr="00164521" w:rsidRDefault="00E04687" w:rsidP="00E04687">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E04687" w:rsidRPr="00164521" w:rsidRDefault="00E04687" w:rsidP="00E04687">
      <w:pPr>
        <w:jc w:val="both"/>
        <w:rPr>
          <w:rFonts w:ascii="Nutmeg Book" w:eastAsia="SimSun" w:hAnsi="Nutmeg Book" w:cs="Arial"/>
          <w:sz w:val="20"/>
          <w:szCs w:val="20"/>
        </w:rPr>
      </w:pPr>
    </w:p>
    <w:p w:rsidR="00E04687" w:rsidRPr="00164521" w:rsidRDefault="00E04687" w:rsidP="00E04687">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E04687" w:rsidRPr="00164521" w:rsidRDefault="00E04687" w:rsidP="00E04687">
      <w:pPr>
        <w:jc w:val="both"/>
        <w:outlineLvl w:val="0"/>
        <w:rPr>
          <w:rFonts w:ascii="Nutmeg Book" w:eastAsia="SimSun" w:hAnsi="Nutmeg Book" w:cs="Arial"/>
          <w:sz w:val="20"/>
          <w:szCs w:val="20"/>
        </w:rPr>
      </w:pPr>
    </w:p>
    <w:p w:rsidR="00E04687" w:rsidRPr="00164521" w:rsidRDefault="00E04687" w:rsidP="00E04687">
      <w:pPr>
        <w:rPr>
          <w:rFonts w:ascii="Nutmeg Book" w:hAnsi="Nutmeg Book"/>
          <w:sz w:val="20"/>
          <w:szCs w:val="20"/>
        </w:rPr>
      </w:pPr>
    </w:p>
    <w:p w:rsidR="00E04687" w:rsidRPr="00164521" w:rsidRDefault="00E04687" w:rsidP="00E04687">
      <w:pPr>
        <w:rPr>
          <w:rFonts w:ascii="Nutmeg Book" w:hAnsi="Nutmeg Book"/>
          <w:sz w:val="20"/>
          <w:szCs w:val="20"/>
        </w:rPr>
      </w:pP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PROTESTO LO NECESARIO:</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(LUGAR Y FECHA)</w:t>
      </w: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_____________________________________</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Nombre y firma del Representante Legal</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Razón social de la empresa</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br w:type="page"/>
      </w:r>
    </w:p>
    <w:p w:rsidR="00E04687" w:rsidRPr="00164521" w:rsidRDefault="00E04687" w:rsidP="00E04687">
      <w:pPr>
        <w:rPr>
          <w:rFonts w:ascii="Nutmeg Book" w:hAnsi="Nutmeg Book"/>
          <w:sz w:val="20"/>
          <w:szCs w:val="20"/>
        </w:rPr>
      </w:pPr>
    </w:p>
    <w:p w:rsidR="00E04687" w:rsidRPr="00164521" w:rsidRDefault="00E04687" w:rsidP="00E04687">
      <w:pPr>
        <w:jc w:val="center"/>
        <w:rPr>
          <w:rFonts w:ascii="Nutmeg Book" w:hAnsi="Nutmeg Book"/>
          <w:b/>
          <w:sz w:val="36"/>
          <w:szCs w:val="36"/>
        </w:rPr>
      </w:pPr>
      <w:r w:rsidRPr="00164521">
        <w:rPr>
          <w:rFonts w:ascii="Nutmeg Book" w:hAnsi="Nutmeg Book"/>
          <w:b/>
          <w:sz w:val="36"/>
          <w:szCs w:val="36"/>
        </w:rPr>
        <w:t>ANEXO ENTREGABLE 8</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“PROPUESTA TÉCNICA”</w:t>
      </w:r>
    </w:p>
    <w:p w:rsidR="00E04687" w:rsidRPr="00C9484E" w:rsidRDefault="008D2343" w:rsidP="00E04687">
      <w:pPr>
        <w:jc w:val="center"/>
        <w:rPr>
          <w:rFonts w:ascii="Nutmeg Book" w:hAnsi="Nutmeg Book"/>
          <w:noProof/>
          <w:sz w:val="20"/>
          <w:szCs w:val="20"/>
          <w:lang w:val="es-MX" w:eastAsia="es-MX"/>
        </w:rPr>
      </w:pPr>
      <w:r w:rsidRPr="008D2343">
        <w:rPr>
          <w:rFonts w:ascii="Nutmeg Book" w:hAnsi="Nutmeg Book"/>
          <w:noProof/>
          <w:sz w:val="20"/>
          <w:szCs w:val="20"/>
          <w:lang w:val="es-MX" w:eastAsia="es-MX"/>
        </w:rPr>
        <w:t>LICITACIÓN PÚBLICA LOCAL CON</w:t>
      </w:r>
      <w:r w:rsidR="008013AB">
        <w:rPr>
          <w:rFonts w:ascii="Nutmeg Book" w:hAnsi="Nutmeg Book"/>
          <w:noProof/>
          <w:sz w:val="20"/>
          <w:szCs w:val="20"/>
          <w:lang w:val="es-MX" w:eastAsia="es-MX"/>
        </w:rPr>
        <w:t xml:space="preserve"> CONCURRENCIA, SEAPAL Nº LPLCC/1</w:t>
      </w:r>
      <w:r w:rsidRPr="008D2343">
        <w:rPr>
          <w:rFonts w:ascii="Nutmeg Book" w:hAnsi="Nutmeg Book"/>
          <w:noProof/>
          <w:sz w:val="20"/>
          <w:szCs w:val="20"/>
          <w:lang w:val="es-MX" w:eastAsia="es-MX"/>
        </w:rPr>
        <w:t>6/102708/2020 PARA LA ADQUISICION DE: RENOVACION DE INFRAESTRUCTURA DE COMUNICACIÓN DE VOZ DE ACUERDO AL ANEXO 3 DE LAS BASES</w:t>
      </w:r>
      <w:r w:rsidR="00E04687" w:rsidRPr="00F958EF">
        <w:rPr>
          <w:rFonts w:ascii="Nutmeg Book" w:hAnsi="Nutmeg Book"/>
          <w:noProof/>
          <w:sz w:val="20"/>
          <w:szCs w:val="20"/>
          <w:lang w:val="es-MX" w:eastAsia="es-MX"/>
        </w:rPr>
        <w:t>.</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P R E S E N T E:</w:t>
      </w:r>
    </w:p>
    <w:p w:rsidR="00E04687" w:rsidRPr="00164521" w:rsidRDefault="00E04687" w:rsidP="00E04687">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E04687" w:rsidRPr="00164521" w:rsidTr="00E04687">
        <w:trPr>
          <w:trHeight w:val="567"/>
          <w:jc w:val="center"/>
        </w:trPr>
        <w:tc>
          <w:tcPr>
            <w:tcW w:w="0" w:type="auto"/>
            <w:shd w:val="pct35" w:color="auto" w:fill="FFFFFF"/>
            <w:vAlign w:val="center"/>
          </w:tcPr>
          <w:p w:rsidR="00E04687" w:rsidRPr="00164521" w:rsidRDefault="00E04687" w:rsidP="00E04687">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E04687" w:rsidRPr="00164521" w:rsidRDefault="00E04687" w:rsidP="00E04687">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E04687" w:rsidRPr="00164521" w:rsidRDefault="00E04687" w:rsidP="00E04687">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E04687" w:rsidRPr="00164521" w:rsidRDefault="00E04687" w:rsidP="00E04687">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E04687" w:rsidRPr="00164521" w:rsidRDefault="00E04687" w:rsidP="00E04687">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E04687" w:rsidRPr="00164521" w:rsidRDefault="00E04687" w:rsidP="00E04687">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E04687" w:rsidRPr="00164521" w:rsidTr="00E04687">
        <w:trPr>
          <w:jc w:val="center"/>
        </w:trPr>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r>
      <w:tr w:rsidR="00E04687" w:rsidRPr="00164521" w:rsidTr="00E04687">
        <w:trPr>
          <w:jc w:val="center"/>
        </w:trPr>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r>
      <w:tr w:rsidR="00E04687" w:rsidRPr="00164521" w:rsidTr="00E04687">
        <w:trPr>
          <w:jc w:val="center"/>
        </w:trPr>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r>
      <w:tr w:rsidR="00E04687" w:rsidRPr="00164521" w:rsidTr="00E04687">
        <w:trPr>
          <w:jc w:val="center"/>
        </w:trPr>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r>
      <w:tr w:rsidR="00E04687" w:rsidRPr="00164521" w:rsidTr="00E04687">
        <w:trPr>
          <w:jc w:val="center"/>
        </w:trPr>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c>
          <w:tcPr>
            <w:tcW w:w="0" w:type="auto"/>
            <w:vAlign w:val="center"/>
          </w:tcPr>
          <w:p w:rsidR="00E04687" w:rsidRPr="00164521" w:rsidRDefault="00E04687" w:rsidP="00E04687">
            <w:pPr>
              <w:jc w:val="center"/>
              <w:rPr>
                <w:rFonts w:ascii="Nutmeg Book" w:hAnsi="Nutmeg Book" w:cs="Arial"/>
                <w:b/>
                <w:sz w:val="20"/>
                <w:szCs w:val="20"/>
              </w:rPr>
            </w:pPr>
          </w:p>
        </w:tc>
      </w:tr>
    </w:tbl>
    <w:p w:rsidR="00E04687" w:rsidRPr="00164521" w:rsidRDefault="00E04687" w:rsidP="00E04687">
      <w:pPr>
        <w:jc w:val="both"/>
        <w:rPr>
          <w:rFonts w:ascii="Nutmeg Book" w:hAnsi="Nutmeg Book" w:cs="Arial"/>
          <w:b/>
          <w:i/>
        </w:rPr>
      </w:pPr>
    </w:p>
    <w:p w:rsidR="00E04687" w:rsidRPr="00164521" w:rsidRDefault="00E04687" w:rsidP="00E04687">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E04687" w:rsidRPr="00164521" w:rsidRDefault="00E04687" w:rsidP="00E04687">
      <w:pPr>
        <w:jc w:val="both"/>
        <w:rPr>
          <w:rFonts w:ascii="Nutmeg Book" w:hAnsi="Nutmeg Book" w:cs="Arial"/>
          <w:b/>
          <w:sz w:val="20"/>
          <w:szCs w:val="20"/>
        </w:rPr>
      </w:pPr>
    </w:p>
    <w:p w:rsidR="00E04687" w:rsidRPr="00164521" w:rsidRDefault="00E04687" w:rsidP="00E04687">
      <w:pPr>
        <w:jc w:val="both"/>
        <w:rPr>
          <w:rFonts w:ascii="Nutmeg Book" w:hAnsi="Nutmeg Book" w:cs="Arial"/>
          <w:b/>
          <w:sz w:val="20"/>
          <w:szCs w:val="20"/>
        </w:rPr>
      </w:pPr>
    </w:p>
    <w:p w:rsidR="00E04687" w:rsidRPr="00164521" w:rsidRDefault="00E04687" w:rsidP="00E04687">
      <w:pPr>
        <w:jc w:val="both"/>
        <w:rPr>
          <w:rFonts w:ascii="Nutmeg Book" w:hAnsi="Nutmeg Book" w:cs="Arial"/>
          <w:b/>
          <w:sz w:val="20"/>
          <w:szCs w:val="20"/>
        </w:rPr>
      </w:pPr>
    </w:p>
    <w:p w:rsidR="00E04687" w:rsidRPr="00164521" w:rsidRDefault="00E04687" w:rsidP="00E04687">
      <w:pPr>
        <w:jc w:val="both"/>
        <w:rPr>
          <w:rFonts w:ascii="Nutmeg Book" w:hAnsi="Nutmeg Book" w:cs="Arial"/>
          <w:b/>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E04687" w:rsidRPr="00164521" w:rsidRDefault="00E04687" w:rsidP="00E04687">
      <w:pPr>
        <w:jc w:val="both"/>
        <w:rPr>
          <w:rFonts w:ascii="Nutmeg Book" w:hAnsi="Nutmeg Book" w:cs="Arial"/>
          <w:sz w:val="20"/>
          <w:szCs w:val="20"/>
        </w:rPr>
      </w:pPr>
    </w:p>
    <w:p w:rsidR="00E04687" w:rsidRPr="00164521" w:rsidRDefault="00E04687" w:rsidP="00E04687">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04687" w:rsidRPr="00164521" w:rsidRDefault="00E04687" w:rsidP="00E04687">
      <w:pPr>
        <w:pStyle w:val="Textoindependiente"/>
        <w:rPr>
          <w:rFonts w:ascii="Nutmeg Book" w:hAnsi="Nutmeg Book" w:cs="Arial"/>
          <w:sz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E04687" w:rsidRPr="00164521" w:rsidRDefault="00E04687" w:rsidP="00E04687">
      <w:pPr>
        <w:ind w:firstLine="708"/>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04687" w:rsidRPr="00164521" w:rsidRDefault="00E04687" w:rsidP="00E04687">
      <w:pPr>
        <w:ind w:firstLine="708"/>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E04687" w:rsidRPr="00164521" w:rsidRDefault="00E04687" w:rsidP="00E04687">
      <w:pPr>
        <w:rPr>
          <w:rFonts w:ascii="Nutmeg Book" w:hAnsi="Nutmeg Book" w:cs="Arial"/>
          <w:sz w:val="20"/>
          <w:szCs w:val="20"/>
        </w:rPr>
      </w:pPr>
    </w:p>
    <w:p w:rsidR="00E04687" w:rsidRPr="00164521" w:rsidRDefault="00E04687" w:rsidP="00E04687">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E04687" w:rsidRPr="00164521" w:rsidRDefault="00E04687" w:rsidP="00E04687">
      <w:pPr>
        <w:jc w:val="center"/>
        <w:rPr>
          <w:rFonts w:ascii="Nutmeg Book" w:hAnsi="Nutmeg Book" w:cs="Arial"/>
          <w:sz w:val="20"/>
          <w:szCs w:val="20"/>
        </w:rPr>
      </w:pPr>
    </w:p>
    <w:p w:rsidR="00E04687" w:rsidRPr="00164521" w:rsidRDefault="00E04687" w:rsidP="00E04687">
      <w:pPr>
        <w:jc w:val="center"/>
        <w:rPr>
          <w:rFonts w:ascii="Nutmeg Book" w:hAnsi="Nutmeg Book" w:cs="Arial"/>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PROTESTO LO NECESARIO:</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(LUGAR Y FECHA)</w:t>
      </w: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_____________________________________</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Nombre y firma del Representante Legal</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Razón social de la empresa</w:t>
      </w:r>
    </w:p>
    <w:p w:rsidR="00E04687" w:rsidRPr="00164521" w:rsidRDefault="00E04687" w:rsidP="00E04687">
      <w:pPr>
        <w:pStyle w:val="Textoindependiente"/>
        <w:rPr>
          <w:rFonts w:ascii="Nutmeg Book" w:hAnsi="Nutmeg Book" w:cs="Arial"/>
          <w:sz w:val="20"/>
        </w:rPr>
      </w:pPr>
    </w:p>
    <w:p w:rsidR="00E04687" w:rsidRPr="00164521" w:rsidRDefault="00E04687" w:rsidP="00E04687">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“PROPUESTA ECONÓMICA”</w:t>
      </w:r>
    </w:p>
    <w:p w:rsidR="00E04687" w:rsidRDefault="008D2343" w:rsidP="00E04687">
      <w:pPr>
        <w:jc w:val="center"/>
        <w:rPr>
          <w:rFonts w:ascii="Nutmeg Book" w:hAnsi="Nutmeg Book"/>
          <w:noProof/>
          <w:sz w:val="20"/>
          <w:szCs w:val="20"/>
          <w:lang w:val="es-MX" w:eastAsia="es-MX"/>
        </w:rPr>
      </w:pPr>
      <w:r w:rsidRPr="008D2343">
        <w:rPr>
          <w:rFonts w:ascii="Nutmeg Book" w:hAnsi="Nutmeg Book"/>
          <w:noProof/>
          <w:sz w:val="20"/>
          <w:szCs w:val="20"/>
          <w:lang w:val="es-MX" w:eastAsia="es-MX"/>
        </w:rPr>
        <w:t>LICITACIÓN PÚBLICA LOCAL CON</w:t>
      </w:r>
      <w:r w:rsidR="008013AB">
        <w:rPr>
          <w:rFonts w:ascii="Nutmeg Book" w:hAnsi="Nutmeg Book"/>
          <w:noProof/>
          <w:sz w:val="20"/>
          <w:szCs w:val="20"/>
          <w:lang w:val="es-MX" w:eastAsia="es-MX"/>
        </w:rPr>
        <w:t xml:space="preserve"> CONCURRENCIA, SEAPAL Nº LPLCC/1</w:t>
      </w:r>
      <w:bookmarkStart w:id="40" w:name="_GoBack"/>
      <w:bookmarkEnd w:id="40"/>
      <w:r w:rsidRPr="008D2343">
        <w:rPr>
          <w:rFonts w:ascii="Nutmeg Book" w:hAnsi="Nutmeg Book"/>
          <w:noProof/>
          <w:sz w:val="20"/>
          <w:szCs w:val="20"/>
          <w:lang w:val="es-MX" w:eastAsia="es-MX"/>
        </w:rPr>
        <w:t>6/102708/2020 PARA LA ADQUISICION DE: RENOVACION DE INFRAESTRUCTURA DE COMUNICACIÓN DE VOZ DE ACUERDO AL ANEXO 3 DE LAS BASES</w:t>
      </w:r>
      <w:r w:rsidR="00E04687" w:rsidRPr="00F958EF">
        <w:rPr>
          <w:rFonts w:ascii="Nutmeg Book" w:hAnsi="Nutmeg Book"/>
          <w:noProof/>
          <w:sz w:val="20"/>
          <w:szCs w:val="20"/>
          <w:lang w:val="es-MX" w:eastAsia="es-MX"/>
        </w:rPr>
        <w:t>.</w:t>
      </w:r>
    </w:p>
    <w:p w:rsidR="00E04687" w:rsidRPr="00164521" w:rsidRDefault="00E04687" w:rsidP="00E04687">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04687" w:rsidRPr="00164521" w:rsidRDefault="00E04687" w:rsidP="00E04687">
      <w:pPr>
        <w:jc w:val="both"/>
        <w:rPr>
          <w:rFonts w:ascii="Nutmeg Book" w:hAnsi="Nutmeg Book"/>
          <w:b/>
          <w:sz w:val="20"/>
          <w:szCs w:val="20"/>
        </w:rPr>
      </w:pPr>
      <w:r w:rsidRPr="00164521">
        <w:rPr>
          <w:rFonts w:ascii="Nutmeg Book" w:hAnsi="Nutmeg Book"/>
          <w:b/>
          <w:sz w:val="20"/>
          <w:szCs w:val="20"/>
        </w:rPr>
        <w:t>P R E S E N T E:</w:t>
      </w:r>
    </w:p>
    <w:p w:rsidR="00E04687" w:rsidRPr="00164521" w:rsidRDefault="00E04687" w:rsidP="00E04687">
      <w:pPr>
        <w:jc w:val="both"/>
        <w:rPr>
          <w:rFonts w:ascii="Nutmeg Book" w:hAnsi="Nutmeg Book" w:cs="Arial"/>
          <w:b/>
          <w:caps/>
        </w:rPr>
      </w:pPr>
    </w:p>
    <w:p w:rsidR="00E04687" w:rsidRPr="00164521" w:rsidRDefault="00E04687" w:rsidP="00E04687">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E04687" w:rsidRPr="00164521" w:rsidTr="00E04687">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4687" w:rsidRPr="00164521" w:rsidRDefault="00E04687" w:rsidP="00E04687">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4687" w:rsidRPr="00164521" w:rsidRDefault="00E04687" w:rsidP="00E04687">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4687" w:rsidRPr="00164521" w:rsidRDefault="00E04687" w:rsidP="00E04687">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4687" w:rsidRPr="00164521" w:rsidRDefault="00E04687" w:rsidP="00E04687">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4687" w:rsidRPr="00164521" w:rsidRDefault="00E04687" w:rsidP="00E04687">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4687" w:rsidRPr="00164521" w:rsidRDefault="00E04687" w:rsidP="00E04687">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4687" w:rsidRPr="00164521" w:rsidRDefault="00E04687" w:rsidP="00E04687">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E04687" w:rsidRPr="00164521" w:rsidTr="00E0468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04687" w:rsidRPr="00164521" w:rsidRDefault="00E04687" w:rsidP="00E0468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tc>
      </w:tr>
      <w:tr w:rsidR="00E04687" w:rsidRPr="00164521" w:rsidTr="00E0468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04687" w:rsidRPr="00164521" w:rsidRDefault="00E04687" w:rsidP="00E0468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tc>
      </w:tr>
      <w:tr w:rsidR="00E04687" w:rsidRPr="00164521" w:rsidTr="00E0468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04687" w:rsidRPr="00164521" w:rsidRDefault="00E04687" w:rsidP="00E0468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tc>
      </w:tr>
      <w:tr w:rsidR="00E04687" w:rsidRPr="00164521" w:rsidTr="00E0468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04687" w:rsidRPr="00164521" w:rsidRDefault="00E04687" w:rsidP="00E0468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tc>
      </w:tr>
      <w:tr w:rsidR="00E04687" w:rsidRPr="00164521" w:rsidTr="00E0468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04687" w:rsidRPr="00164521" w:rsidRDefault="00E04687" w:rsidP="00E0468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04687" w:rsidRPr="00164521" w:rsidRDefault="00E04687" w:rsidP="00E0468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tc>
      </w:tr>
      <w:tr w:rsidR="00E04687" w:rsidRPr="00164521" w:rsidTr="00E04687">
        <w:trPr>
          <w:cantSplit/>
          <w:jc w:val="center"/>
        </w:trPr>
        <w:tc>
          <w:tcPr>
            <w:tcW w:w="4261" w:type="pct"/>
            <w:gridSpan w:val="6"/>
            <w:tcBorders>
              <w:top w:val="single" w:sz="4" w:space="0" w:color="auto"/>
              <w:right w:val="single" w:sz="4" w:space="0" w:color="auto"/>
            </w:tcBorders>
            <w:vAlign w:val="center"/>
          </w:tcPr>
          <w:p w:rsidR="00E04687" w:rsidRPr="00164521" w:rsidRDefault="00E04687" w:rsidP="00E04687">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p w:rsidR="00E04687" w:rsidRPr="00164521" w:rsidRDefault="00E04687" w:rsidP="00E04687">
            <w:pPr>
              <w:jc w:val="both"/>
              <w:rPr>
                <w:rFonts w:ascii="Nutmeg Book" w:hAnsi="Nutmeg Book" w:cs="Arial"/>
                <w:sz w:val="18"/>
                <w:szCs w:val="18"/>
              </w:rPr>
            </w:pPr>
          </w:p>
        </w:tc>
      </w:tr>
      <w:tr w:rsidR="00E04687" w:rsidRPr="00164521" w:rsidTr="00E04687">
        <w:trPr>
          <w:cantSplit/>
          <w:jc w:val="center"/>
        </w:trPr>
        <w:tc>
          <w:tcPr>
            <w:tcW w:w="4261" w:type="pct"/>
            <w:gridSpan w:val="6"/>
            <w:tcBorders>
              <w:right w:val="single" w:sz="4" w:space="0" w:color="auto"/>
            </w:tcBorders>
            <w:vAlign w:val="center"/>
          </w:tcPr>
          <w:p w:rsidR="00E04687" w:rsidRPr="00164521" w:rsidRDefault="00E04687" w:rsidP="00E04687">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p w:rsidR="00E04687" w:rsidRPr="00164521" w:rsidRDefault="00E04687" w:rsidP="00E04687">
            <w:pPr>
              <w:jc w:val="both"/>
              <w:rPr>
                <w:rFonts w:ascii="Nutmeg Book" w:hAnsi="Nutmeg Book" w:cs="Arial"/>
                <w:sz w:val="18"/>
                <w:szCs w:val="18"/>
              </w:rPr>
            </w:pPr>
          </w:p>
        </w:tc>
      </w:tr>
      <w:tr w:rsidR="00E04687" w:rsidRPr="00164521" w:rsidTr="00E04687">
        <w:trPr>
          <w:cantSplit/>
          <w:jc w:val="center"/>
        </w:trPr>
        <w:tc>
          <w:tcPr>
            <w:tcW w:w="4261" w:type="pct"/>
            <w:gridSpan w:val="6"/>
            <w:tcBorders>
              <w:right w:val="single" w:sz="4" w:space="0" w:color="auto"/>
            </w:tcBorders>
            <w:vAlign w:val="center"/>
          </w:tcPr>
          <w:p w:rsidR="00E04687" w:rsidRPr="00164521" w:rsidRDefault="00E04687" w:rsidP="00E04687">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E04687" w:rsidRPr="00164521" w:rsidRDefault="00E04687" w:rsidP="00E04687">
            <w:pPr>
              <w:pStyle w:val="Ttulo8"/>
              <w:jc w:val="both"/>
              <w:rPr>
                <w:rFonts w:ascii="Nutmeg Book" w:hAnsi="Nutmeg Book" w:cs="Arial"/>
                <w:b w:val="0"/>
                <w:caps/>
                <w:sz w:val="18"/>
                <w:szCs w:val="18"/>
              </w:rPr>
            </w:pPr>
          </w:p>
          <w:p w:rsidR="00E04687" w:rsidRPr="00164521" w:rsidRDefault="00E04687" w:rsidP="00E04687">
            <w:pPr>
              <w:jc w:val="both"/>
              <w:rPr>
                <w:rFonts w:ascii="Nutmeg Book" w:hAnsi="Nutmeg Book" w:cs="Arial"/>
                <w:sz w:val="18"/>
                <w:szCs w:val="18"/>
              </w:rPr>
            </w:pPr>
          </w:p>
        </w:tc>
      </w:tr>
    </w:tbl>
    <w:p w:rsidR="00E04687" w:rsidRPr="00164521" w:rsidRDefault="00E04687" w:rsidP="00E04687">
      <w:pPr>
        <w:jc w:val="both"/>
        <w:rPr>
          <w:rFonts w:ascii="Nutmeg Book" w:hAnsi="Nutmeg Book" w:cs="Arial"/>
          <w:sz w:val="20"/>
          <w:szCs w:val="20"/>
        </w:rPr>
      </w:pPr>
    </w:p>
    <w:p w:rsidR="00E04687" w:rsidRPr="00164521" w:rsidRDefault="00E04687" w:rsidP="00E04687">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E04687" w:rsidRPr="00164521" w:rsidRDefault="00E04687" w:rsidP="00E04687">
      <w:pPr>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E04687" w:rsidRPr="00164521" w:rsidRDefault="00E04687" w:rsidP="00E04687">
      <w:pPr>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E04687" w:rsidRPr="00164521" w:rsidRDefault="00E04687" w:rsidP="00E04687">
      <w:pPr>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E04687" w:rsidRPr="00164521" w:rsidRDefault="00E04687" w:rsidP="00E04687">
      <w:pPr>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E04687" w:rsidRPr="00164521" w:rsidRDefault="00E04687" w:rsidP="00E04687">
      <w:pPr>
        <w:jc w:val="both"/>
        <w:rPr>
          <w:rFonts w:ascii="Nutmeg Book" w:hAnsi="Nutmeg Book" w:cs="Arial"/>
          <w:sz w:val="20"/>
          <w:szCs w:val="20"/>
        </w:rPr>
      </w:pPr>
    </w:p>
    <w:p w:rsidR="00E04687" w:rsidRPr="00164521" w:rsidRDefault="00E04687" w:rsidP="00E0468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E04687" w:rsidRPr="00164521" w:rsidRDefault="00E04687" w:rsidP="00E04687">
      <w:pPr>
        <w:jc w:val="both"/>
        <w:rPr>
          <w:rFonts w:ascii="Nutmeg Book" w:hAnsi="Nutmeg Book" w:cs="Arial"/>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PROTESTO LO NECESARIO:</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(LUGAR Y FECHA)</w:t>
      </w: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_____________________________________</w:t>
      </w:r>
    </w:p>
    <w:p w:rsidR="00E04687" w:rsidRPr="00164521" w:rsidRDefault="00E04687" w:rsidP="00E04687">
      <w:pPr>
        <w:jc w:val="center"/>
        <w:rPr>
          <w:rFonts w:ascii="Nutmeg Book" w:hAnsi="Nutmeg Book"/>
          <w:sz w:val="20"/>
          <w:szCs w:val="20"/>
        </w:rPr>
      </w:pPr>
      <w:r w:rsidRPr="00164521">
        <w:rPr>
          <w:rFonts w:ascii="Nutmeg Book" w:hAnsi="Nutmeg Book"/>
          <w:sz w:val="20"/>
          <w:szCs w:val="20"/>
        </w:rPr>
        <w:t>Nombre y firma del Representante Legal</w:t>
      </w:r>
    </w:p>
    <w:p w:rsidR="00E04687" w:rsidRPr="00732ABF" w:rsidRDefault="00E04687" w:rsidP="00E04687">
      <w:pPr>
        <w:jc w:val="center"/>
        <w:rPr>
          <w:rFonts w:ascii="Nutmeg Book" w:eastAsia="SimSun" w:hAnsi="Nutmeg Book" w:cs="Arial"/>
          <w:sz w:val="18"/>
          <w:szCs w:val="18"/>
        </w:rPr>
      </w:pPr>
      <w:r w:rsidRPr="00164521">
        <w:rPr>
          <w:rFonts w:ascii="Nutmeg Book" w:hAnsi="Nutmeg Book"/>
          <w:sz w:val="20"/>
          <w:szCs w:val="20"/>
        </w:rPr>
        <w:t>Razón social de la empresa</w:t>
      </w:r>
    </w:p>
    <w:p w:rsidR="00E04687" w:rsidRDefault="00E04687" w:rsidP="00E04687"/>
    <w:p w:rsidR="00E04687" w:rsidRDefault="00E04687" w:rsidP="00E04687"/>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83" w:rsidRDefault="006B7683">
      <w:r>
        <w:separator/>
      </w:r>
    </w:p>
  </w:endnote>
  <w:endnote w:type="continuationSeparator" w:id="0">
    <w:p w:rsidR="006B7683" w:rsidRDefault="006B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E04687">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8013AB">
          <w:rPr>
            <w:rFonts w:ascii="Avenir LT Std 55 Roman" w:hAnsi="Avenir LT Std 55 Roman"/>
            <w:noProof/>
            <w:sz w:val="18"/>
            <w:szCs w:val="18"/>
          </w:rPr>
          <w:t>71</w:t>
        </w:r>
        <w:r w:rsidRPr="007B5293">
          <w:rPr>
            <w:rFonts w:ascii="Avenir LT Std 55 Roman" w:hAnsi="Avenir LT Std 55 Roman"/>
            <w:sz w:val="18"/>
            <w:szCs w:val="18"/>
          </w:rPr>
          <w:fldChar w:fldCharType="end"/>
        </w:r>
      </w:p>
    </w:sdtContent>
  </w:sdt>
  <w:p w:rsidR="00E04687" w:rsidRDefault="00E04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83" w:rsidRDefault="006B7683">
      <w:r>
        <w:separator/>
      </w:r>
    </w:p>
  </w:footnote>
  <w:footnote w:type="continuationSeparator" w:id="0">
    <w:p w:rsidR="006B7683" w:rsidRDefault="006B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E04687" w:rsidP="00E04687">
    <w:pPr>
      <w:pStyle w:val="Encabezado"/>
    </w:pPr>
    <w:r>
      <w:rPr>
        <w:noProof/>
        <w:lang w:val="es-MX" w:eastAsia="es-MX"/>
      </w:rPr>
      <w:drawing>
        <wp:inline distT="0" distB="0" distL="0" distR="0" wp14:anchorId="4B6C4815" wp14:editId="14161E8E">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2F9EE7A8" wp14:editId="7E29E91A">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FAE"/>
    <w:multiLevelType w:val="hybridMultilevel"/>
    <w:tmpl w:val="241A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A7D7BB6"/>
    <w:multiLevelType w:val="hybridMultilevel"/>
    <w:tmpl w:val="9258D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1C098F"/>
    <w:multiLevelType w:val="hybridMultilevel"/>
    <w:tmpl w:val="A9804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62608F"/>
    <w:multiLevelType w:val="hybridMultilevel"/>
    <w:tmpl w:val="4D94B1E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12">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DCF6E1D"/>
    <w:multiLevelType w:val="hybridMultilevel"/>
    <w:tmpl w:val="EA58C3F8"/>
    <w:lvl w:ilvl="0" w:tplc="0E0C27A4">
      <w:start w:val="12"/>
      <w:numFmt w:val="bullet"/>
      <w:lvlText w:val="•"/>
      <w:lvlJc w:val="left"/>
      <w:pPr>
        <w:ind w:left="1068" w:hanging="360"/>
      </w:pPr>
      <w:rPr>
        <w:rFonts w:ascii="Arial" w:eastAsia="Arial Unicode MS"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0EA253E"/>
    <w:multiLevelType w:val="hybridMultilevel"/>
    <w:tmpl w:val="D45A21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nsid w:val="4800627A"/>
    <w:multiLevelType w:val="hybridMultilevel"/>
    <w:tmpl w:val="BE42A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03C5A3C"/>
    <w:multiLevelType w:val="hybridMultilevel"/>
    <w:tmpl w:val="F7787ECC"/>
    <w:lvl w:ilvl="0" w:tplc="0E0C27A4">
      <w:start w:val="12"/>
      <w:numFmt w:val="bullet"/>
      <w:lvlText w:val="•"/>
      <w:lvlJc w:val="left"/>
      <w:pPr>
        <w:ind w:left="1068" w:hanging="360"/>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9A13039"/>
    <w:multiLevelType w:val="hybridMultilevel"/>
    <w:tmpl w:val="CA8AC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2506C30"/>
    <w:multiLevelType w:val="hybridMultilevel"/>
    <w:tmpl w:val="69DCA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68A70CE8"/>
    <w:multiLevelType w:val="hybridMultilevel"/>
    <w:tmpl w:val="883CE4E8"/>
    <w:lvl w:ilvl="0" w:tplc="080A0003">
      <w:start w:val="1"/>
      <w:numFmt w:val="bullet"/>
      <w:lvlText w:val="o"/>
      <w:lvlJc w:val="left"/>
      <w:pPr>
        <w:ind w:left="2148" w:hanging="360"/>
      </w:pPr>
      <w:rPr>
        <w:rFonts w:ascii="Courier New" w:hAnsi="Courier New" w:cs="Courier New"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41">
    <w:nsid w:val="6E93458F"/>
    <w:multiLevelType w:val="hybridMultilevel"/>
    <w:tmpl w:val="6114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9C0107"/>
    <w:multiLevelType w:val="hybridMultilevel"/>
    <w:tmpl w:val="9BE2D1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7E346034"/>
    <w:multiLevelType w:val="singleLevel"/>
    <w:tmpl w:val="65B08D90"/>
    <w:lvl w:ilvl="0">
      <w:start w:val="1"/>
      <w:numFmt w:val="lowerLetter"/>
      <w:lvlText w:val="%1)"/>
      <w:lvlJc w:val="left"/>
      <w:pPr>
        <w:tabs>
          <w:tab w:val="num" w:pos="360"/>
        </w:tabs>
        <w:ind w:left="360" w:hanging="360"/>
      </w:pPr>
    </w:lvl>
  </w:abstractNum>
  <w:abstractNum w:abstractNumId="49">
    <w:nsid w:val="7FF5245B"/>
    <w:multiLevelType w:val="hybridMultilevel"/>
    <w:tmpl w:val="F77009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44"/>
  </w:num>
  <w:num w:numId="2">
    <w:abstractNumId w:val="25"/>
  </w:num>
  <w:num w:numId="3">
    <w:abstractNumId w:val="36"/>
  </w:num>
  <w:num w:numId="4">
    <w:abstractNumId w:val="37"/>
  </w:num>
  <w:num w:numId="5">
    <w:abstractNumId w:val="48"/>
    <w:lvlOverride w:ilvl="0">
      <w:startOverride w:val="1"/>
    </w:lvlOverride>
  </w:num>
  <w:num w:numId="6">
    <w:abstractNumId w:val="4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10"/>
  </w:num>
  <w:num w:numId="12">
    <w:abstractNumId w:val="17"/>
  </w:num>
  <w:num w:numId="13">
    <w:abstractNumId w:val="20"/>
  </w:num>
  <w:num w:numId="14">
    <w:abstractNumId w:val="30"/>
  </w:num>
  <w:num w:numId="15">
    <w:abstractNumId w:val="7"/>
  </w:num>
  <w:num w:numId="16">
    <w:abstractNumId w:val="47"/>
  </w:num>
  <w:num w:numId="17">
    <w:abstractNumId w:val="31"/>
  </w:num>
  <w:num w:numId="18">
    <w:abstractNumId w:val="3"/>
  </w:num>
  <w:num w:numId="19">
    <w:abstractNumId w:val="2"/>
  </w:num>
  <w:num w:numId="20">
    <w:abstractNumId w:val="13"/>
  </w:num>
  <w:num w:numId="21">
    <w:abstractNumId w:val="19"/>
  </w:num>
  <w:num w:numId="22">
    <w:abstractNumId w:val="45"/>
  </w:num>
  <w:num w:numId="23">
    <w:abstractNumId w:val="22"/>
  </w:num>
  <w:num w:numId="24">
    <w:abstractNumId w:val="14"/>
  </w:num>
  <w:num w:numId="25">
    <w:abstractNumId w:val="29"/>
  </w:num>
  <w:num w:numId="26">
    <w:abstractNumId w:val="39"/>
  </w:num>
  <w:num w:numId="27">
    <w:abstractNumId w:val="43"/>
  </w:num>
  <w:num w:numId="28">
    <w:abstractNumId w:val="28"/>
  </w:num>
  <w:num w:numId="29">
    <w:abstractNumId w:val="12"/>
  </w:num>
  <w:num w:numId="30">
    <w:abstractNumId w:val="5"/>
  </w:num>
  <w:num w:numId="31">
    <w:abstractNumId w:val="35"/>
  </w:num>
  <w:num w:numId="32">
    <w:abstractNumId w:val="11"/>
  </w:num>
  <w:num w:numId="33">
    <w:abstractNumId w:val="24"/>
  </w:num>
  <w:num w:numId="34">
    <w:abstractNumId w:val="34"/>
  </w:num>
  <w:num w:numId="35">
    <w:abstractNumId w:val="16"/>
  </w:num>
  <w:num w:numId="36">
    <w:abstractNumId w:val="33"/>
  </w:num>
  <w:num w:numId="37">
    <w:abstractNumId w:val="41"/>
  </w:num>
  <w:num w:numId="38">
    <w:abstractNumId w:val="0"/>
  </w:num>
  <w:num w:numId="39">
    <w:abstractNumId w:val="23"/>
  </w:num>
  <w:num w:numId="40">
    <w:abstractNumId w:val="6"/>
  </w:num>
  <w:num w:numId="41">
    <w:abstractNumId w:val="49"/>
  </w:num>
  <w:num w:numId="42">
    <w:abstractNumId w:val="40"/>
  </w:num>
  <w:num w:numId="43">
    <w:abstractNumId w:val="38"/>
  </w:num>
  <w:num w:numId="44">
    <w:abstractNumId w:val="4"/>
  </w:num>
  <w:num w:numId="45">
    <w:abstractNumId w:val="21"/>
  </w:num>
  <w:num w:numId="46">
    <w:abstractNumId w:val="27"/>
  </w:num>
  <w:num w:numId="47">
    <w:abstractNumId w:val="9"/>
  </w:num>
  <w:num w:numId="48">
    <w:abstractNumId w:val="26"/>
  </w:num>
  <w:num w:numId="49">
    <w:abstractNumId w:val="3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87"/>
    <w:rsid w:val="006B7683"/>
    <w:rsid w:val="006F48D9"/>
    <w:rsid w:val="008013AB"/>
    <w:rsid w:val="008D2343"/>
    <w:rsid w:val="00E04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5D3C6-EA4A-4F3F-B6EA-D9499BBA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8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04687"/>
    <w:pPr>
      <w:keepNext/>
      <w:jc w:val="center"/>
      <w:outlineLvl w:val="0"/>
    </w:pPr>
    <w:rPr>
      <w:b/>
      <w:szCs w:val="20"/>
      <w:lang w:val="es-MX"/>
    </w:rPr>
  </w:style>
  <w:style w:type="paragraph" w:styleId="Ttulo2">
    <w:name w:val="heading 2"/>
    <w:basedOn w:val="Normal"/>
    <w:next w:val="Normal"/>
    <w:link w:val="Ttulo2Car"/>
    <w:qFormat/>
    <w:rsid w:val="00E04687"/>
    <w:pPr>
      <w:keepNext/>
      <w:jc w:val="center"/>
      <w:outlineLvl w:val="1"/>
    </w:pPr>
    <w:rPr>
      <w:b/>
      <w:sz w:val="22"/>
      <w:szCs w:val="20"/>
      <w:lang w:val="es-MX"/>
    </w:rPr>
  </w:style>
  <w:style w:type="paragraph" w:styleId="Ttulo3">
    <w:name w:val="heading 3"/>
    <w:basedOn w:val="Normal"/>
    <w:next w:val="Normal"/>
    <w:link w:val="Ttulo3Car"/>
    <w:semiHidden/>
    <w:unhideWhenUsed/>
    <w:qFormat/>
    <w:rsid w:val="00E0468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04687"/>
    <w:pPr>
      <w:keepNext/>
      <w:jc w:val="center"/>
      <w:outlineLvl w:val="3"/>
    </w:pPr>
    <w:rPr>
      <w:b/>
      <w:sz w:val="28"/>
      <w:szCs w:val="20"/>
    </w:rPr>
  </w:style>
  <w:style w:type="paragraph" w:styleId="Ttulo5">
    <w:name w:val="heading 5"/>
    <w:basedOn w:val="Normal"/>
    <w:next w:val="Normal"/>
    <w:link w:val="Ttulo5Car"/>
    <w:qFormat/>
    <w:rsid w:val="00E04687"/>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E04687"/>
    <w:pPr>
      <w:keepNext/>
      <w:outlineLvl w:val="5"/>
    </w:pPr>
    <w:rPr>
      <w:rFonts w:ascii="Arial" w:hAnsi="Arial"/>
      <w:b/>
      <w:i/>
      <w:sz w:val="22"/>
      <w:szCs w:val="20"/>
    </w:rPr>
  </w:style>
  <w:style w:type="paragraph" w:styleId="Ttulo7">
    <w:name w:val="heading 7"/>
    <w:basedOn w:val="Normal"/>
    <w:next w:val="Normal"/>
    <w:link w:val="Ttulo7Car"/>
    <w:unhideWhenUsed/>
    <w:qFormat/>
    <w:rsid w:val="00E0468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E04687"/>
    <w:pPr>
      <w:keepNext/>
      <w:jc w:val="center"/>
      <w:outlineLvl w:val="7"/>
    </w:pPr>
    <w:rPr>
      <w:rFonts w:ascii="Arial" w:hAnsi="Arial"/>
      <w:b/>
      <w:sz w:val="28"/>
      <w:szCs w:val="20"/>
    </w:rPr>
  </w:style>
  <w:style w:type="paragraph" w:styleId="Ttulo9">
    <w:name w:val="heading 9"/>
    <w:basedOn w:val="Normal"/>
    <w:next w:val="Normal"/>
    <w:link w:val="Ttulo9Car"/>
    <w:qFormat/>
    <w:rsid w:val="00E04687"/>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468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0468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0468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0468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0468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0468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0468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0468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04687"/>
    <w:rPr>
      <w:rFonts w:ascii="Arial" w:eastAsia="Times New Roman" w:hAnsi="Arial" w:cs="Times New Roman"/>
      <w:b/>
      <w:i/>
      <w:szCs w:val="20"/>
      <w:u w:val="single"/>
      <w:lang w:eastAsia="es-ES"/>
    </w:rPr>
  </w:style>
  <w:style w:type="paragraph" w:styleId="Encabezado">
    <w:name w:val="header"/>
    <w:basedOn w:val="Normal"/>
    <w:link w:val="EncabezadoCar"/>
    <w:unhideWhenUsed/>
    <w:rsid w:val="00E04687"/>
    <w:pPr>
      <w:tabs>
        <w:tab w:val="center" w:pos="4419"/>
        <w:tab w:val="right" w:pos="8838"/>
      </w:tabs>
    </w:pPr>
  </w:style>
  <w:style w:type="character" w:customStyle="1" w:styleId="EncabezadoCar">
    <w:name w:val="Encabezado Car"/>
    <w:basedOn w:val="Fuentedeprrafopredeter"/>
    <w:link w:val="Encabezado"/>
    <w:rsid w:val="00E04687"/>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04687"/>
    <w:pPr>
      <w:tabs>
        <w:tab w:val="center" w:pos="4419"/>
        <w:tab w:val="right" w:pos="8838"/>
      </w:tabs>
    </w:pPr>
  </w:style>
  <w:style w:type="character" w:customStyle="1" w:styleId="PiedepginaCar">
    <w:name w:val="Pie de página Car"/>
    <w:basedOn w:val="Fuentedeprrafopredeter"/>
    <w:link w:val="Piedepgina"/>
    <w:rsid w:val="00E04687"/>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04687"/>
    <w:pPr>
      <w:numPr>
        <w:numId w:val="1"/>
      </w:numPr>
      <w:jc w:val="both"/>
    </w:pPr>
    <w:rPr>
      <w:rFonts w:ascii="Arial" w:hAnsi="Arial"/>
      <w:sz w:val="22"/>
      <w:szCs w:val="20"/>
    </w:rPr>
  </w:style>
  <w:style w:type="paragraph" w:styleId="Listaconvietas4">
    <w:name w:val="List Bullet 4"/>
    <w:basedOn w:val="Normal"/>
    <w:autoRedefine/>
    <w:rsid w:val="00E04687"/>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E04687"/>
    <w:pPr>
      <w:jc w:val="both"/>
    </w:pPr>
    <w:rPr>
      <w:sz w:val="22"/>
      <w:szCs w:val="20"/>
      <w:lang w:val="es-MX"/>
    </w:rPr>
  </w:style>
  <w:style w:type="character" w:customStyle="1" w:styleId="TextoindependienteCar">
    <w:name w:val="Texto independiente Car"/>
    <w:basedOn w:val="Fuentedeprrafopredeter"/>
    <w:link w:val="Textoindependiente"/>
    <w:rsid w:val="00E0468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04687"/>
    <w:pPr>
      <w:jc w:val="both"/>
    </w:pPr>
    <w:rPr>
      <w:b/>
      <w:sz w:val="22"/>
      <w:szCs w:val="20"/>
      <w:lang w:val="es-MX"/>
    </w:rPr>
  </w:style>
  <w:style w:type="character" w:customStyle="1" w:styleId="Textoindependiente3Car">
    <w:name w:val="Texto independiente 3 Car"/>
    <w:basedOn w:val="Fuentedeprrafopredeter"/>
    <w:link w:val="Textoindependiente3"/>
    <w:rsid w:val="00E04687"/>
    <w:rPr>
      <w:rFonts w:ascii="Times New Roman" w:eastAsia="Times New Roman" w:hAnsi="Times New Roman" w:cs="Times New Roman"/>
      <w:b/>
      <w:szCs w:val="20"/>
      <w:lang w:eastAsia="es-ES"/>
    </w:rPr>
  </w:style>
  <w:style w:type="character" w:styleId="Hipervnculo">
    <w:name w:val="Hyperlink"/>
    <w:basedOn w:val="Fuentedeprrafopredeter"/>
    <w:rsid w:val="00E04687"/>
    <w:rPr>
      <w:color w:val="0000FF"/>
      <w:u w:val="single"/>
    </w:rPr>
  </w:style>
  <w:style w:type="paragraph" w:styleId="Lista5">
    <w:name w:val="List 5"/>
    <w:basedOn w:val="Normal"/>
    <w:rsid w:val="00E04687"/>
    <w:pPr>
      <w:ind w:left="1415" w:hanging="283"/>
    </w:pPr>
    <w:rPr>
      <w:sz w:val="20"/>
      <w:szCs w:val="20"/>
    </w:rPr>
  </w:style>
  <w:style w:type="paragraph" w:styleId="Lista3">
    <w:name w:val="List 3"/>
    <w:basedOn w:val="Normal"/>
    <w:rsid w:val="00E04687"/>
    <w:pPr>
      <w:ind w:left="849" w:hanging="283"/>
    </w:pPr>
    <w:rPr>
      <w:sz w:val="20"/>
      <w:szCs w:val="20"/>
    </w:rPr>
  </w:style>
  <w:style w:type="paragraph" w:styleId="Continuarlista4">
    <w:name w:val="List Continue 4"/>
    <w:basedOn w:val="Normal"/>
    <w:rsid w:val="00E04687"/>
    <w:pPr>
      <w:spacing w:after="120"/>
      <w:ind w:left="1132"/>
    </w:pPr>
    <w:rPr>
      <w:sz w:val="20"/>
      <w:szCs w:val="20"/>
    </w:rPr>
  </w:style>
  <w:style w:type="paragraph" w:styleId="Lista">
    <w:name w:val="List"/>
    <w:basedOn w:val="Normal"/>
    <w:rsid w:val="00E04687"/>
    <w:pPr>
      <w:ind w:left="283" w:hanging="283"/>
    </w:pPr>
    <w:rPr>
      <w:sz w:val="20"/>
      <w:szCs w:val="20"/>
    </w:rPr>
  </w:style>
  <w:style w:type="character" w:styleId="Nmerodepgina">
    <w:name w:val="page number"/>
    <w:basedOn w:val="Fuentedeprrafopredeter"/>
    <w:rsid w:val="00E04687"/>
  </w:style>
  <w:style w:type="paragraph" w:styleId="Puesto">
    <w:name w:val="Title"/>
    <w:basedOn w:val="Normal"/>
    <w:link w:val="PuestoCar"/>
    <w:qFormat/>
    <w:rsid w:val="00E04687"/>
    <w:pPr>
      <w:jc w:val="center"/>
    </w:pPr>
    <w:rPr>
      <w:rFonts w:ascii="Arial" w:hAnsi="Arial"/>
      <w:b/>
      <w:sz w:val="48"/>
      <w:szCs w:val="20"/>
    </w:rPr>
  </w:style>
  <w:style w:type="character" w:customStyle="1" w:styleId="PuestoCar">
    <w:name w:val="Puesto Car"/>
    <w:basedOn w:val="Fuentedeprrafopredeter"/>
    <w:link w:val="Puesto"/>
    <w:rsid w:val="00E0468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04687"/>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E0468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0468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E0468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04687"/>
    <w:rPr>
      <w:color w:val="800080"/>
      <w:u w:val="single"/>
    </w:rPr>
  </w:style>
  <w:style w:type="paragraph" w:styleId="Sangradetextonormal">
    <w:name w:val="Body Text Indent"/>
    <w:basedOn w:val="Normal"/>
    <w:link w:val="SangradetextonormalCar"/>
    <w:rsid w:val="00E04687"/>
    <w:pPr>
      <w:spacing w:after="120"/>
      <w:ind w:left="283"/>
    </w:pPr>
  </w:style>
  <w:style w:type="character" w:customStyle="1" w:styleId="SangradetextonormalCar">
    <w:name w:val="Sangría de texto normal Car"/>
    <w:basedOn w:val="Fuentedeprrafopredeter"/>
    <w:link w:val="Sangradetextonormal"/>
    <w:rsid w:val="00E0468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04687"/>
    <w:pPr>
      <w:ind w:left="708"/>
    </w:pPr>
  </w:style>
  <w:style w:type="paragraph" w:customStyle="1" w:styleId="Estilo">
    <w:name w:val="Estilo"/>
    <w:basedOn w:val="Sinespaciado"/>
    <w:link w:val="EstiloCar"/>
    <w:qFormat/>
    <w:rsid w:val="00E04687"/>
    <w:pPr>
      <w:jc w:val="both"/>
    </w:pPr>
    <w:rPr>
      <w:rFonts w:ascii="Arial" w:eastAsiaTheme="minorHAnsi" w:hAnsi="Arial" w:cstheme="minorBidi"/>
      <w:szCs w:val="22"/>
      <w:lang w:val="es-MX" w:eastAsia="en-US"/>
    </w:rPr>
  </w:style>
  <w:style w:type="paragraph" w:styleId="Sinespaciado">
    <w:name w:val="No Spacing"/>
    <w:uiPriority w:val="1"/>
    <w:qFormat/>
    <w:rsid w:val="00E0468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04687"/>
    <w:rPr>
      <w:rFonts w:ascii="Arial" w:hAnsi="Arial"/>
      <w:sz w:val="24"/>
    </w:rPr>
  </w:style>
  <w:style w:type="paragraph" w:customStyle="1" w:styleId="Textoindependiente21">
    <w:name w:val="Texto independiente 21"/>
    <w:basedOn w:val="Normal"/>
    <w:rsid w:val="00E04687"/>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E046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0468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0468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04687"/>
    <w:rPr>
      <w:sz w:val="20"/>
      <w:szCs w:val="20"/>
      <w:lang w:val="es-ES_tradnl" w:eastAsia="x-none"/>
    </w:rPr>
  </w:style>
  <w:style w:type="character" w:customStyle="1" w:styleId="TextonotapieCar1">
    <w:name w:val="Texto nota pie Car1"/>
    <w:basedOn w:val="Fuentedeprrafopredeter"/>
    <w:uiPriority w:val="99"/>
    <w:semiHidden/>
    <w:rsid w:val="00E046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04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6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04687"/>
    <w:pPr>
      <w:spacing w:before="100" w:beforeAutospacing="1" w:after="100" w:afterAutospacing="1"/>
    </w:pPr>
    <w:rPr>
      <w:b/>
      <w:bCs/>
      <w:color w:val="000000"/>
      <w:sz w:val="18"/>
      <w:szCs w:val="18"/>
      <w:lang w:val="es-MX" w:eastAsia="es-MX"/>
    </w:rPr>
  </w:style>
  <w:style w:type="paragraph" w:customStyle="1" w:styleId="font6">
    <w:name w:val="font6"/>
    <w:basedOn w:val="Normal"/>
    <w:rsid w:val="00E04687"/>
    <w:pPr>
      <w:spacing w:before="100" w:beforeAutospacing="1" w:after="100" w:afterAutospacing="1"/>
    </w:pPr>
    <w:rPr>
      <w:color w:val="000000"/>
      <w:sz w:val="18"/>
      <w:szCs w:val="18"/>
      <w:lang w:val="es-MX" w:eastAsia="es-MX"/>
    </w:rPr>
  </w:style>
  <w:style w:type="paragraph" w:customStyle="1" w:styleId="xl65">
    <w:name w:val="xl65"/>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E04687"/>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E04687"/>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E04687"/>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E04687"/>
    <w:pPr>
      <w:spacing w:before="100" w:beforeAutospacing="1" w:after="100" w:afterAutospacing="1"/>
      <w:jc w:val="center"/>
    </w:pPr>
    <w:rPr>
      <w:lang w:val="es-MX" w:eastAsia="es-MX"/>
    </w:rPr>
  </w:style>
  <w:style w:type="paragraph" w:customStyle="1" w:styleId="xl70">
    <w:name w:val="xl70"/>
    <w:basedOn w:val="Normal"/>
    <w:rsid w:val="00E04687"/>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E04687"/>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E04687"/>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E04687"/>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E0468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E0468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E04687"/>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E04687"/>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E04687"/>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E04687"/>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E046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E04687"/>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E04687"/>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E04687"/>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E04687"/>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E04687"/>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E04687"/>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E04687"/>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E04687"/>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E0468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E0468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E04687"/>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E04687"/>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E04687"/>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E04687"/>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E04687"/>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E0468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E04687"/>
    <w:pPr>
      <w:spacing w:before="100" w:beforeAutospacing="1" w:after="100" w:afterAutospacing="1"/>
    </w:pPr>
    <w:rPr>
      <w:b/>
      <w:bCs/>
      <w:sz w:val="18"/>
      <w:szCs w:val="18"/>
      <w:lang w:val="es-MX" w:eastAsia="es-MX"/>
    </w:rPr>
  </w:style>
  <w:style w:type="paragraph" w:customStyle="1" w:styleId="font8">
    <w:name w:val="font8"/>
    <w:basedOn w:val="Normal"/>
    <w:rsid w:val="00E04687"/>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E04687"/>
  </w:style>
  <w:style w:type="paragraph" w:styleId="Listaconvietas">
    <w:name w:val="List Bullet"/>
    <w:basedOn w:val="Normal"/>
    <w:autoRedefine/>
    <w:rsid w:val="00E04687"/>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E046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04687"/>
    <w:rPr>
      <w:rFonts w:ascii="Segoe UI" w:hAnsi="Segoe UI" w:cs="Segoe UI"/>
      <w:sz w:val="18"/>
      <w:szCs w:val="18"/>
    </w:rPr>
  </w:style>
  <w:style w:type="character" w:customStyle="1" w:styleId="TextodegloboCar">
    <w:name w:val="Texto de globo Car"/>
    <w:basedOn w:val="Fuentedeprrafopredeter"/>
    <w:link w:val="Textodeglobo"/>
    <w:rsid w:val="00E0468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D59A73B5F0498FBA1C39CBC3900EE7"/>
        <w:category>
          <w:name w:val="General"/>
          <w:gallery w:val="placeholder"/>
        </w:category>
        <w:types>
          <w:type w:val="bbPlcHdr"/>
        </w:types>
        <w:behaviors>
          <w:behavior w:val="content"/>
        </w:behaviors>
        <w:guid w:val="{37795394-48BC-4377-A51C-310C5B66A4AF}"/>
      </w:docPartPr>
      <w:docPartBody>
        <w:p w:rsidR="009022E1" w:rsidRDefault="009022E1"/>
      </w:docPartBody>
    </w:docPart>
    <w:docPart>
      <w:docPartPr>
        <w:name w:val="EF45F0080B534B72BE1EEE7713393029"/>
        <w:category>
          <w:name w:val="General"/>
          <w:gallery w:val="placeholder"/>
        </w:category>
        <w:types>
          <w:type w:val="bbPlcHdr"/>
        </w:types>
        <w:behaviors>
          <w:behavior w:val="content"/>
        </w:behaviors>
        <w:guid w:val="{D84F00FA-F24A-44CB-9A0F-B0657978583F}"/>
      </w:docPartPr>
      <w:docPartBody>
        <w:p w:rsidR="009022E1" w:rsidRDefault="009022E1"/>
      </w:docPartBody>
    </w:docPart>
    <w:docPart>
      <w:docPartPr>
        <w:name w:val="EF5710DCD3844F3383705CF4CF21FBEC"/>
        <w:category>
          <w:name w:val="General"/>
          <w:gallery w:val="placeholder"/>
        </w:category>
        <w:types>
          <w:type w:val="bbPlcHdr"/>
        </w:types>
        <w:behaviors>
          <w:behavior w:val="content"/>
        </w:behaviors>
        <w:guid w:val="{95BE6A91-E683-4BFE-BA52-A0959032036D}"/>
      </w:docPartPr>
      <w:docPartBody>
        <w:p w:rsidR="009022E1" w:rsidRDefault="009022E1"/>
      </w:docPartBody>
    </w:docPart>
    <w:docPart>
      <w:docPartPr>
        <w:name w:val="E2C128DAE66E4FE9A729284539353B2E"/>
        <w:category>
          <w:name w:val="General"/>
          <w:gallery w:val="placeholder"/>
        </w:category>
        <w:types>
          <w:type w:val="bbPlcHdr"/>
        </w:types>
        <w:behaviors>
          <w:behavior w:val="content"/>
        </w:behaviors>
        <w:guid w:val="{6606EFBA-DCC9-4BAC-9632-190307509082}"/>
      </w:docPartPr>
      <w:docPartBody>
        <w:p w:rsidR="009022E1" w:rsidRDefault="009022E1"/>
      </w:docPartBody>
    </w:docPart>
    <w:docPart>
      <w:docPartPr>
        <w:name w:val="8C82D75A0663424BB3FE6611FED68DDA"/>
        <w:category>
          <w:name w:val="General"/>
          <w:gallery w:val="placeholder"/>
        </w:category>
        <w:types>
          <w:type w:val="bbPlcHdr"/>
        </w:types>
        <w:behaviors>
          <w:behavior w:val="content"/>
        </w:behaviors>
        <w:guid w:val="{B3F887C7-EBF4-42F5-B316-7A0837497F9D}"/>
      </w:docPartPr>
      <w:docPartBody>
        <w:p w:rsidR="009022E1" w:rsidRDefault="00902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BD"/>
    <w:rsid w:val="004830AF"/>
    <w:rsid w:val="009022E1"/>
    <w:rsid w:val="00F11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73</Pages>
  <Words>22225</Words>
  <Characters>122240</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2020-01-29T20:51:00Z</dcterms:created>
  <dcterms:modified xsi:type="dcterms:W3CDTF">2020-01-29T23:21:00Z</dcterms:modified>
</cp:coreProperties>
</file>