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EE"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p>
    <w:p w:rsidR="00DB34EE" w:rsidRPr="00883E13"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B34EE" w:rsidRPr="00432980" w:rsidRDefault="00DB34EE" w:rsidP="00DB34E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B34EE" w:rsidRPr="00432980" w:rsidRDefault="00DB34EE" w:rsidP="00DB34EE">
      <w:pPr>
        <w:pStyle w:val="Textoindependiente"/>
        <w:rPr>
          <w:rFonts w:ascii="Helvetica" w:hAnsi="Helvetica" w:cs="Helvetica"/>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B34EE" w:rsidRPr="00432980" w:rsidRDefault="00DB34EE" w:rsidP="00DB34EE">
      <w:pPr>
        <w:pStyle w:val="Textoindependiente"/>
        <w:rPr>
          <w:rFonts w:ascii="Helvetica" w:hAnsi="Helvetica" w:cs="Helvetica"/>
          <w:b/>
          <w:noProof/>
          <w:sz w:val="32"/>
          <w:szCs w:val="32"/>
          <w:lang w:eastAsia="es-MX"/>
        </w:rPr>
      </w:pPr>
    </w:p>
    <w:p w:rsidR="00DB34EE" w:rsidRPr="00432980" w:rsidRDefault="00DB34EE" w:rsidP="00DB34EE">
      <w:pPr>
        <w:pStyle w:val="Textoindependiente"/>
        <w:rPr>
          <w:rFonts w:ascii="Helvetica" w:hAnsi="Helvetica" w:cs="Helvetica"/>
          <w:b/>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B34EE" w:rsidRPr="00432980" w:rsidRDefault="00DB34EE" w:rsidP="00DB34EE">
      <w:pPr>
        <w:pStyle w:val="Textoindependiente"/>
        <w:jc w:val="center"/>
        <w:rPr>
          <w:rFonts w:ascii="Helvetica" w:hAnsi="Helvetica" w:cs="Helvetica"/>
          <w:b/>
          <w:noProof/>
          <w:sz w:val="32"/>
          <w:szCs w:val="32"/>
          <w:lang w:eastAsia="es-MX"/>
        </w:rPr>
      </w:pPr>
    </w:p>
    <w:p w:rsidR="00DB34EE" w:rsidRPr="00432980" w:rsidRDefault="00DB34EE" w:rsidP="00DB34EE">
      <w:pPr>
        <w:pStyle w:val="Textoindependiente"/>
        <w:jc w:val="center"/>
        <w:rPr>
          <w:rFonts w:ascii="Helvetica" w:hAnsi="Helvetica" w:cs="Helvetica"/>
          <w:b/>
          <w:noProof/>
          <w:sz w:val="32"/>
          <w:szCs w:val="32"/>
          <w:lang w:eastAsia="es-MX"/>
        </w:rPr>
      </w:pPr>
    </w:p>
    <w:p w:rsidR="00DB34EE" w:rsidRPr="00CC4899" w:rsidRDefault="00DB34EE" w:rsidP="00DB34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SIN CONCURRENCIA</w:t>
      </w:r>
    </w:p>
    <w:p w:rsidR="00DB34EE" w:rsidRPr="00432980" w:rsidRDefault="00DB34EE" w:rsidP="00DB34EE">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50451D">
        <w:rPr>
          <w:rFonts w:ascii="Helvetica" w:hAnsi="Helvetica" w:cs="Helvetica"/>
          <w:b/>
          <w:noProof/>
          <w:sz w:val="32"/>
          <w:szCs w:val="32"/>
          <w:lang w:eastAsia="es-MX"/>
        </w:rPr>
        <w:t>LPMSC/1</w:t>
      </w:r>
      <w:r w:rsidR="0028556E">
        <w:rPr>
          <w:rFonts w:ascii="Helvetica" w:hAnsi="Helvetica" w:cs="Helvetica"/>
          <w:b/>
          <w:noProof/>
          <w:sz w:val="32"/>
          <w:szCs w:val="32"/>
          <w:lang w:eastAsia="es-MX"/>
        </w:rPr>
        <w:t>6</w:t>
      </w:r>
      <w:r w:rsidRPr="002F3DB8">
        <w:rPr>
          <w:rFonts w:ascii="Helvetica" w:hAnsi="Helvetica" w:cs="Helvetica"/>
          <w:b/>
          <w:noProof/>
          <w:sz w:val="32"/>
          <w:szCs w:val="32"/>
          <w:lang w:eastAsia="es-MX"/>
        </w:rPr>
        <w:t>/</w:t>
      </w:r>
      <w:r w:rsidR="002F3DB8" w:rsidRPr="002F3DB8">
        <w:rPr>
          <w:rFonts w:ascii="Helvetica" w:hAnsi="Helvetica" w:cs="Helvetica"/>
          <w:b/>
          <w:noProof/>
          <w:sz w:val="32"/>
          <w:szCs w:val="32"/>
          <w:lang w:eastAsia="es-MX"/>
        </w:rPr>
        <w:t>13515</w:t>
      </w:r>
      <w:r w:rsidRPr="002F3DB8">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B34EE">
        <w:rPr>
          <w:rFonts w:ascii="Helvetica" w:hAnsi="Helvetica" w:cs="Helvetica"/>
          <w:b/>
          <w:noProof/>
          <w:sz w:val="32"/>
          <w:szCs w:val="32"/>
          <w:lang w:eastAsia="es-MX"/>
        </w:rPr>
        <w:t>ADQUISICION DE COMBUSTIBLE, REGULAR, PREMIUM Y DIESEL</w:t>
      </w:r>
      <w:r w:rsidR="0028556E">
        <w:rPr>
          <w:rFonts w:ascii="Helvetica" w:hAnsi="Helvetica" w:cs="Helvetica"/>
          <w:b/>
          <w:noProof/>
          <w:sz w:val="32"/>
          <w:szCs w:val="32"/>
          <w:lang w:eastAsia="es-MX"/>
        </w:rPr>
        <w:t>, SEGUNDA VUELTA,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B34EE" w:rsidRPr="00432980" w:rsidRDefault="00DB34EE" w:rsidP="00DB34E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B34EE"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DB34EE" w:rsidRPr="00432980" w:rsidRDefault="00DB34EE" w:rsidP="00DB34EE">
      <w:pPr>
        <w:pStyle w:val="Textoindependiente"/>
        <w:ind w:left="720"/>
        <w:rPr>
          <w:rFonts w:ascii="Helvetica" w:hAnsi="Helvetica" w:cs="Helvetica"/>
          <w:noProof/>
          <w:szCs w:val="22"/>
          <w:lang w:eastAsia="es-MX"/>
        </w:rPr>
      </w:pP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B34EE" w:rsidRPr="00432980" w:rsidRDefault="00DB34EE" w:rsidP="00DB34E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B34EE" w:rsidRPr="00737135" w:rsidRDefault="00DB34EE" w:rsidP="00DB34E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DB34EE" w:rsidRPr="00737135" w:rsidRDefault="00DB34EE" w:rsidP="00DB34E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B34EE" w:rsidRPr="00432980" w:rsidRDefault="00DB34EE" w:rsidP="00DB34E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B34EE" w:rsidRPr="00432980" w:rsidRDefault="00DB34EE" w:rsidP="00DB34E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B34EE" w:rsidRPr="00432980" w:rsidRDefault="00DB34EE" w:rsidP="00DB34E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B34EE" w:rsidRPr="00432980" w:rsidRDefault="00DB34EE" w:rsidP="00DB34EE">
      <w:pPr>
        <w:pStyle w:val="Textoindependiente"/>
        <w:rPr>
          <w:rFonts w:ascii="Helvetica" w:hAnsi="Helvetica" w:cs="Helvetica"/>
          <w:szCs w:val="22"/>
        </w:rPr>
      </w:pPr>
    </w:p>
    <w:bookmarkEnd w:id="0"/>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B34EE" w:rsidRPr="00432980" w:rsidRDefault="00DB34EE" w:rsidP="00DB34E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B34EE" w:rsidRPr="00432980"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B34EE" w:rsidRDefault="00DB34EE" w:rsidP="00DB34E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B34EE" w:rsidRPr="00432980" w:rsidRDefault="00DB34EE" w:rsidP="00DB34EE">
      <w:pPr>
        <w:pStyle w:val="Textoindependiente"/>
        <w:ind w:left="426"/>
        <w:rPr>
          <w:rFonts w:ascii="Helvetica" w:hAnsi="Helvetica" w:cs="Helvetica"/>
          <w:noProof/>
          <w:szCs w:val="22"/>
          <w:lang w:eastAsia="es-MX"/>
        </w:rPr>
      </w:pPr>
    </w:p>
    <w:p w:rsidR="00DB34EE" w:rsidRPr="00F17194" w:rsidRDefault="00DB34EE" w:rsidP="00DB34E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B34EE" w:rsidRPr="00432980"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B34EE" w:rsidRPr="00495A3E" w:rsidRDefault="00DB34EE" w:rsidP="00DB34E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DB34EE" w:rsidRPr="00495A3E" w:rsidRDefault="00DB34EE" w:rsidP="00DB34E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DB34EE" w:rsidRPr="00495A3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B34EE" w:rsidRPr="00432980" w:rsidRDefault="00DB34EE" w:rsidP="00DB34E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B34EE" w:rsidRPr="00432980" w:rsidRDefault="00DB34EE" w:rsidP="00DB34EE">
      <w:pPr>
        <w:jc w:val="both"/>
        <w:rPr>
          <w:rFonts w:ascii="Helvetica" w:hAnsi="Helvetica" w:cs="Helvetica"/>
          <w:sz w:val="22"/>
          <w:szCs w:val="22"/>
        </w:rPr>
      </w:pPr>
    </w:p>
    <w:p w:rsidR="00DB34EE" w:rsidRPr="00A15AFA"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DB34EE"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DB34EE" w:rsidRPr="00432980" w:rsidRDefault="00DB34EE" w:rsidP="00DB34EE">
      <w:pPr>
        <w:pStyle w:val="Prrafodelista"/>
        <w:ind w:left="360"/>
        <w:contextualSpacing w:val="0"/>
        <w:jc w:val="both"/>
        <w:rPr>
          <w:rFonts w:ascii="Helvetica" w:hAnsi="Helvetica" w:cs="Helvetica"/>
          <w:sz w:val="22"/>
          <w:szCs w:val="22"/>
        </w:rPr>
      </w:pP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DB34EE" w:rsidRPr="00F17194" w:rsidRDefault="00DB34EE" w:rsidP="00DB34E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DB34EE" w:rsidRPr="00F17194" w:rsidRDefault="00DB34EE" w:rsidP="00DB34E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DB34EE" w:rsidRPr="00432980" w:rsidRDefault="00DB34EE" w:rsidP="00DB34E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DB34EE" w:rsidRPr="00432980" w:rsidRDefault="00DB34EE" w:rsidP="00DB34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B34EE" w:rsidRPr="00432980" w:rsidRDefault="00DB34EE" w:rsidP="00DB34E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B34EE" w:rsidRPr="00432980" w:rsidRDefault="00DB34EE" w:rsidP="00DB34E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B34EE" w:rsidRPr="00432980" w:rsidRDefault="00DB34EE" w:rsidP="00DB34E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B34EE" w:rsidRDefault="00DB34EE" w:rsidP="00DB34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DB34EE" w:rsidRPr="00432980" w:rsidRDefault="00DB34EE" w:rsidP="00DB34E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B34EE" w:rsidRPr="0056742C" w:rsidRDefault="00DB34EE" w:rsidP="00DB34E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DB34EE" w:rsidRPr="00432980" w:rsidRDefault="00DB34EE" w:rsidP="00DB34EE">
      <w:pPr>
        <w:pStyle w:val="Sangra2detindependiente"/>
        <w:spacing w:after="0" w:line="240" w:lineRule="auto"/>
        <w:rPr>
          <w:rFonts w:ascii="Helvetica" w:hAnsi="Helvetica" w:cs="Helvetica"/>
          <w:sz w:val="22"/>
          <w:szCs w:val="22"/>
        </w:rPr>
      </w:pPr>
    </w:p>
    <w:p w:rsidR="00DB34EE" w:rsidRPr="00432980" w:rsidRDefault="00DB34EE" w:rsidP="00DB34E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szCs w:val="22"/>
        </w:rPr>
        <w:t>LA PROPUESTA.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B34EE" w:rsidRPr="00432980" w:rsidRDefault="00DB34EE" w:rsidP="00DB34EE">
      <w:pPr>
        <w:pStyle w:val="Prrafodelista"/>
        <w:ind w:left="360"/>
        <w:jc w:val="both"/>
        <w:rPr>
          <w:rFonts w:ascii="Helvetica" w:hAnsi="Helvetica" w:cs="Helvetica"/>
          <w:sz w:val="22"/>
          <w:szCs w:val="22"/>
        </w:rPr>
      </w:pP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B34EE" w:rsidRDefault="00DB34EE" w:rsidP="00DB34E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B34EE" w:rsidRPr="009E2BB0" w:rsidRDefault="00DB34EE" w:rsidP="00DB34E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B34EE" w:rsidRPr="0043298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B34EE" w:rsidRPr="00486200" w:rsidRDefault="00DB34EE" w:rsidP="00DB34E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B34EE" w:rsidRPr="00A8675C" w:rsidRDefault="00DB34EE" w:rsidP="00DB34E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B34EE" w:rsidRDefault="00DB34EE" w:rsidP="00DB34EE">
      <w:pPr>
        <w:jc w:val="both"/>
        <w:rPr>
          <w:rFonts w:ascii="Helvetica" w:hAnsi="Helvetica" w:cs="Helvetica"/>
          <w:sz w:val="22"/>
          <w:szCs w:val="22"/>
        </w:rPr>
      </w:pPr>
    </w:p>
    <w:bookmarkEnd w:id="3"/>
    <w:p w:rsidR="00DB34EE" w:rsidRPr="00432980" w:rsidRDefault="00DB34EE" w:rsidP="00DB34E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DB34EE" w:rsidRPr="00432980" w:rsidRDefault="00DB34EE" w:rsidP="00DB34EE">
      <w:pPr>
        <w:jc w:val="both"/>
        <w:rPr>
          <w:rFonts w:ascii="Helvetica" w:eastAsia="Calibri" w:hAnsi="Helvetica" w:cs="Helvetica"/>
          <w:bCs/>
          <w:sz w:val="22"/>
          <w:szCs w:val="22"/>
          <w:lang w:eastAsia="es-MX"/>
        </w:rPr>
      </w:pP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B34EE" w:rsidRPr="00432980" w:rsidRDefault="00DB34EE" w:rsidP="00DB34EE">
      <w:pPr>
        <w:pStyle w:val="Textoindependiente"/>
        <w:rPr>
          <w:rFonts w:ascii="Helvetica" w:hAnsi="Helvetica" w:cs="Helvetica"/>
          <w:noProof/>
          <w:szCs w:val="22"/>
          <w:u w:val="single"/>
          <w:lang w:eastAsia="es-MX"/>
        </w:rPr>
      </w:pPr>
    </w:p>
    <w:p w:rsidR="00DB34EE" w:rsidRPr="00432980" w:rsidRDefault="00DB34EE" w:rsidP="00DB34E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B34EE" w:rsidRPr="00432980"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DB34EE" w:rsidRPr="00503029" w:rsidRDefault="00DB34EE" w:rsidP="00DB34E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B34EE" w:rsidRPr="00432980" w:rsidRDefault="00DB34EE" w:rsidP="00DB34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B34EE" w:rsidRPr="00214805" w:rsidRDefault="00DB34EE" w:rsidP="00DB34E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B34EE" w:rsidRPr="00432980" w:rsidRDefault="00DB34EE" w:rsidP="00DB34EE">
      <w:pPr>
        <w:rPr>
          <w:rFonts w:ascii="Helvetica" w:hAnsi="Helvetica" w:cs="Helvetica"/>
          <w:noProof/>
          <w:sz w:val="22"/>
          <w:szCs w:val="22"/>
          <w:lang w:eastAsia="es-MX"/>
        </w:rPr>
      </w:pPr>
    </w:p>
    <w:p w:rsidR="00DB34EE" w:rsidRDefault="00DB34EE" w:rsidP="00DB34E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B34EE" w:rsidRPr="00432980" w:rsidRDefault="00DB34EE" w:rsidP="00DB34EE">
      <w:pPr>
        <w:jc w:val="both"/>
        <w:rPr>
          <w:rFonts w:ascii="Helvetica" w:eastAsia="Calibri" w:hAnsi="Helvetica" w:cs="Helvetica"/>
          <w:sz w:val="22"/>
          <w:szCs w:val="22"/>
          <w:lang w:eastAsia="es-MX"/>
        </w:rPr>
      </w:pPr>
    </w:p>
    <w:p w:rsidR="00DB34EE" w:rsidRPr="00432980" w:rsidRDefault="00DB34EE" w:rsidP="00DB34EE">
      <w:pPr>
        <w:jc w:val="both"/>
        <w:rPr>
          <w:rFonts w:ascii="Helvetica" w:eastAsia="Calibri" w:hAnsi="Helvetica" w:cs="Helvetica"/>
          <w:sz w:val="22"/>
          <w:szCs w:val="22"/>
        </w:rPr>
      </w:pPr>
    </w:p>
    <w:p w:rsidR="00DB34EE" w:rsidRPr="00432980" w:rsidRDefault="00DB34EE" w:rsidP="00DB34E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B34EE" w:rsidRPr="00432980" w:rsidRDefault="00DB34EE" w:rsidP="00DB34EE">
      <w:pPr>
        <w:jc w:val="center"/>
        <w:rPr>
          <w:rFonts w:ascii="Helvetica" w:hAnsi="Helvetica" w:cs="Helvetica"/>
          <w:b/>
          <w:noProof/>
          <w:sz w:val="22"/>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B34EE" w:rsidRPr="00432980" w:rsidRDefault="00DB34EE" w:rsidP="00DB34EE">
      <w:pPr>
        <w:pStyle w:val="Textoindependiente"/>
        <w:rPr>
          <w:rFonts w:ascii="Helvetica" w:hAnsi="Helvetica" w:cs="Helvetica"/>
          <w:b/>
          <w:noProof/>
          <w:szCs w:val="22"/>
          <w:u w:val="single"/>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B34EE" w:rsidRPr="00432980" w:rsidRDefault="00DB34EE" w:rsidP="00DB34EE">
      <w:pPr>
        <w:pStyle w:val="Textoindependiente"/>
        <w:jc w:val="center"/>
        <w:rPr>
          <w:rFonts w:ascii="Helvetica" w:hAnsi="Helvetica" w:cs="Helvetica"/>
          <w:noProof/>
          <w:szCs w:val="22"/>
          <w:lang w:eastAsia="es-MX"/>
        </w:rPr>
      </w:pP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B34EE" w:rsidRPr="00432980" w:rsidRDefault="00DB34EE" w:rsidP="00DB34E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B34EE" w:rsidRPr="00432980" w:rsidRDefault="00DB34EE" w:rsidP="00DB34EE">
      <w:pPr>
        <w:rPr>
          <w:rFonts w:ascii="Helvetica" w:hAnsi="Helvetica" w:cs="Helvetica"/>
          <w:b/>
          <w:noProof/>
          <w:sz w:val="22"/>
          <w:szCs w:val="22"/>
          <w:u w:val="single"/>
          <w:lang w:eastAsia="es-MX"/>
        </w:rPr>
      </w:pPr>
    </w:p>
    <w:p w:rsidR="00DB34EE" w:rsidRPr="00432980" w:rsidRDefault="00DB34EE" w:rsidP="00DB34E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DE PROPOSICIONES</w:t>
      </w:r>
    </w:p>
    <w:p w:rsidR="00DB34EE" w:rsidRPr="00432980" w:rsidRDefault="00DB34EE" w:rsidP="00DB34EE">
      <w:pPr>
        <w:ind w:left="360"/>
        <w:jc w:val="both"/>
        <w:rPr>
          <w:rFonts w:ascii="Helvetica" w:hAnsi="Helvetica" w:cs="Helvetica"/>
          <w:b/>
          <w:sz w:val="22"/>
          <w:szCs w:val="22"/>
        </w:rPr>
      </w:pPr>
      <w:r w:rsidRPr="00432980">
        <w:rPr>
          <w:rFonts w:ascii="Helvetica" w:hAnsi="Helvetica" w:cs="Helvetica"/>
          <w:b/>
          <w:sz w:val="22"/>
          <w:szCs w:val="22"/>
        </w:rPr>
        <w:tab/>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PROCEDIMIENTO:</w:t>
      </w:r>
    </w:p>
    <w:p w:rsidR="00DB34EE" w:rsidRPr="00432980" w:rsidRDefault="00DB34EE" w:rsidP="00DB34E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B34EE" w:rsidRPr="00432980" w:rsidRDefault="00DB34EE" w:rsidP="00DB34E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B34EE" w:rsidRPr="00432980" w:rsidRDefault="00DB34EE" w:rsidP="00DB34E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B34EE" w:rsidRPr="00495A3E" w:rsidRDefault="00DB34EE" w:rsidP="00DB34E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DB34EE" w:rsidRPr="00495A3E" w:rsidRDefault="00DB34EE" w:rsidP="00DB34E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DB34EE" w:rsidRPr="00495A3E" w:rsidRDefault="00DB34EE" w:rsidP="00DB34E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DB34EE" w:rsidRPr="00432980" w:rsidRDefault="00DB34EE" w:rsidP="00DB34E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DB34EE" w:rsidRPr="00214805" w:rsidRDefault="00DB34EE" w:rsidP="00DB34E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DB34EE" w:rsidRPr="00737135" w:rsidRDefault="00DB34EE" w:rsidP="00DB34E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DB34EE" w:rsidRPr="00432980" w:rsidRDefault="00DB34EE" w:rsidP="00DB34E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B34EE" w:rsidRPr="00432980" w:rsidRDefault="00DB34EE" w:rsidP="00DB34EE">
      <w:pPr>
        <w:ind w:left="360"/>
        <w:jc w:val="both"/>
        <w:rPr>
          <w:rFonts w:ascii="Helvetica" w:hAnsi="Helvetica" w:cs="Helvetica"/>
          <w:b/>
          <w:sz w:val="22"/>
          <w:szCs w:val="22"/>
          <w:u w:val="single"/>
        </w:rPr>
      </w:pPr>
    </w:p>
    <w:p w:rsidR="00DB34EE" w:rsidRPr="00432980" w:rsidRDefault="00DB34EE" w:rsidP="00DB34EE">
      <w:pPr>
        <w:jc w:val="center"/>
        <w:rPr>
          <w:rFonts w:ascii="Helvetica" w:hAnsi="Helvetica" w:cs="Helvetica"/>
          <w:sz w:val="22"/>
          <w:szCs w:val="22"/>
        </w:rPr>
      </w:pPr>
      <w:r w:rsidRPr="00432980">
        <w:rPr>
          <w:rFonts w:ascii="Helvetica" w:hAnsi="Helvetica" w:cs="Helvetica"/>
          <w:b/>
          <w:sz w:val="22"/>
          <w:szCs w:val="22"/>
        </w:rPr>
        <w:t>14. ACTO DE FALLO.</w:t>
      </w:r>
    </w:p>
    <w:p w:rsidR="00DB34EE" w:rsidRPr="00432980" w:rsidRDefault="00DB34EE" w:rsidP="00DB34EE">
      <w:pPr>
        <w:ind w:left="360"/>
        <w:jc w:val="both"/>
        <w:rPr>
          <w:rFonts w:ascii="Helvetica" w:hAnsi="Helvetica" w:cs="Helvetica"/>
          <w:sz w:val="22"/>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B34EE" w:rsidRPr="00432980" w:rsidRDefault="00DB34EE" w:rsidP="00DB34EE">
      <w:pPr>
        <w:pStyle w:val="Estilo"/>
        <w:rPr>
          <w:rFonts w:ascii="Helvetica" w:hAnsi="Helvetica" w:cs="Helvetica"/>
          <w:sz w:val="22"/>
        </w:rPr>
      </w:pPr>
    </w:p>
    <w:p w:rsidR="00DB34EE" w:rsidRPr="00432980" w:rsidRDefault="00DB34EE" w:rsidP="00DB34E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DB34EE" w:rsidRPr="00432980" w:rsidRDefault="00DB34EE" w:rsidP="00DB34E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B34EE" w:rsidRPr="00432980" w:rsidRDefault="00DB34EE" w:rsidP="00DB34E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DB34EE" w:rsidRPr="00432980" w:rsidRDefault="00DB34EE" w:rsidP="00DB34E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B34EE" w:rsidRPr="00432980" w:rsidRDefault="00DB34EE" w:rsidP="00DB34E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B34EE" w:rsidRPr="00432980" w:rsidRDefault="00DB34EE" w:rsidP="00DB34E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B34EE" w:rsidRPr="00432980"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B34EE" w:rsidRPr="00432980"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B34EE"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B34EE" w:rsidRPr="00432980" w:rsidRDefault="00DB34EE" w:rsidP="00DB34EE">
      <w:pPr>
        <w:pStyle w:val="Estilo"/>
        <w:rPr>
          <w:rFonts w:ascii="Helvetica" w:hAnsi="Helvetica" w:cs="Helvetica"/>
          <w:sz w:val="22"/>
        </w:rPr>
      </w:pPr>
    </w:p>
    <w:p w:rsidR="00DB34EE" w:rsidRPr="00A7025E" w:rsidRDefault="00DB34EE" w:rsidP="00DB34E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B34EE" w:rsidRPr="00432980" w:rsidRDefault="00DB34EE" w:rsidP="00DB34E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B34EE" w:rsidRPr="00432980" w:rsidRDefault="00DB34EE" w:rsidP="00DB34EE">
      <w:pPr>
        <w:pStyle w:val="Estilo"/>
        <w:tabs>
          <w:tab w:val="left" w:pos="65"/>
        </w:tabs>
        <w:rPr>
          <w:rFonts w:ascii="Helvetica" w:hAnsi="Helvetica" w:cs="Helvetica"/>
          <w:noProof/>
          <w:sz w:val="22"/>
          <w:lang w:eastAsia="es-MX"/>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16. TRABAJOS DE SUPERVISIÓN.</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B34EE" w:rsidRPr="00432980" w:rsidRDefault="00DB34EE" w:rsidP="00DB34EE">
      <w:pPr>
        <w:jc w:val="both"/>
        <w:rPr>
          <w:rFonts w:ascii="Helvetica" w:hAnsi="Helvetica" w:cs="Helvetica"/>
          <w:sz w:val="22"/>
          <w:szCs w:val="22"/>
        </w:rPr>
      </w:pPr>
    </w:p>
    <w:p w:rsidR="00DB34EE" w:rsidRPr="00763769" w:rsidRDefault="00DB34EE" w:rsidP="00DB34E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DB34EE" w:rsidRDefault="00DB34EE" w:rsidP="00DB34E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B34EE" w:rsidRPr="00432980" w:rsidRDefault="00DB34EE" w:rsidP="00DB34EE">
      <w:pPr>
        <w:jc w:val="both"/>
        <w:rPr>
          <w:rFonts w:ascii="Helvetica" w:hAnsi="Helvetica" w:cs="Helvetica"/>
          <w:b/>
          <w:sz w:val="22"/>
          <w:szCs w:val="22"/>
        </w:rPr>
      </w:pPr>
    </w:p>
    <w:p w:rsidR="00DB34EE" w:rsidRPr="000C270E" w:rsidRDefault="00DB34EE" w:rsidP="00DB34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B34EE" w:rsidRPr="00432980" w:rsidRDefault="00DB34EE" w:rsidP="00DB34EE">
      <w:pPr>
        <w:pStyle w:val="Ttulo2"/>
        <w:ind w:firstLine="360"/>
        <w:rPr>
          <w:rFonts w:ascii="Helvetica" w:hAnsi="Helvetica" w:cs="Helvetica"/>
          <w:b w:val="0"/>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B34EE" w:rsidRPr="00432980" w:rsidRDefault="00DB34EE" w:rsidP="00DB34EE">
      <w:pPr>
        <w:jc w:val="both"/>
        <w:rPr>
          <w:rFonts w:ascii="Helvetica" w:hAnsi="Helvetica" w:cs="Helvetica"/>
          <w:sz w:val="22"/>
          <w:szCs w:val="22"/>
          <w:u w:val="single"/>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B34EE" w:rsidRPr="00432980" w:rsidRDefault="00DB34EE" w:rsidP="00DB34EE">
      <w:pPr>
        <w:jc w:val="both"/>
        <w:rPr>
          <w:rFonts w:ascii="Helvetica" w:hAnsi="Helvetica" w:cs="Helvetica"/>
          <w:b/>
          <w:sz w:val="22"/>
          <w:szCs w:val="22"/>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B34EE" w:rsidRPr="00432980" w:rsidRDefault="00DB34EE" w:rsidP="00DB34EE">
      <w:pPr>
        <w:ind w:left="360"/>
        <w:jc w:val="both"/>
        <w:rPr>
          <w:rFonts w:ascii="Helvetica" w:hAnsi="Helvetica" w:cs="Helvetica"/>
          <w:b/>
          <w:sz w:val="22"/>
          <w:szCs w:val="22"/>
        </w:rPr>
      </w:pP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B34EE" w:rsidRPr="00432980" w:rsidRDefault="00DB34EE" w:rsidP="00DB34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B34EE" w:rsidRPr="00432980" w:rsidRDefault="00DB34EE" w:rsidP="00DB34E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DB34EE" w:rsidRPr="00432980" w:rsidRDefault="00DB34EE" w:rsidP="00DB34E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B34EE" w:rsidRPr="00BA556B" w:rsidRDefault="00DB34EE" w:rsidP="00DB34E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B34EE" w:rsidRPr="00432980" w:rsidRDefault="00DB34EE" w:rsidP="00DB34EE">
      <w:pPr>
        <w:ind w:left="350"/>
        <w:jc w:val="both"/>
        <w:rPr>
          <w:rFonts w:ascii="Helvetica" w:hAnsi="Helvetica" w:cs="Helvetica"/>
          <w:sz w:val="22"/>
          <w:szCs w:val="22"/>
        </w:rPr>
      </w:pP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B34EE" w:rsidRPr="0052180F"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B34EE" w:rsidRPr="0052180F"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B34EE" w:rsidRPr="00432980" w:rsidRDefault="00DB34EE" w:rsidP="00DB34E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B34EE" w:rsidRPr="00432980" w:rsidRDefault="00DB34EE" w:rsidP="00DB34EE">
      <w:pPr>
        <w:ind w:left="720"/>
        <w:jc w:val="both"/>
        <w:rPr>
          <w:rFonts w:ascii="Helvetica" w:hAnsi="Helvetica" w:cs="Helvetica"/>
          <w:sz w:val="22"/>
          <w:szCs w:val="22"/>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B34EE" w:rsidRPr="00432980" w:rsidRDefault="00DB34EE" w:rsidP="00DB34E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B34EE" w:rsidRPr="009F6692"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B34EE" w:rsidRPr="00432980" w:rsidRDefault="00DB34EE" w:rsidP="00DB34E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B34EE" w:rsidRPr="00432980" w:rsidRDefault="00DB34EE" w:rsidP="00DB34EE">
      <w:pPr>
        <w:rPr>
          <w:rFonts w:ascii="Helvetica" w:hAnsi="Helvetica" w:cs="Helvetica"/>
          <w:b/>
          <w:sz w:val="22"/>
          <w:szCs w:val="22"/>
        </w:rPr>
      </w:pPr>
    </w:p>
    <w:p w:rsidR="00DB34EE"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B34EE" w:rsidRPr="00432980" w:rsidRDefault="00DB34EE" w:rsidP="00DB34E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B34EE" w:rsidRPr="00432980" w:rsidRDefault="00DB34EE" w:rsidP="00DB34E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B34EE" w:rsidRPr="009F6692"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B34EE" w:rsidRPr="00432980" w:rsidRDefault="00DB34EE" w:rsidP="00DB34E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B34EE" w:rsidRPr="00432980" w:rsidRDefault="00DB34EE" w:rsidP="00DB34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28. IMPUESTOS Y DERECHOS.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29. ANTICIPOS.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B34EE" w:rsidRPr="00432980" w:rsidRDefault="00DB34EE" w:rsidP="00DB34EE">
      <w:pPr>
        <w:jc w:val="both"/>
        <w:rPr>
          <w:rFonts w:ascii="Helvetica" w:hAnsi="Helvetica" w:cs="Helvetica"/>
          <w:bCs/>
          <w:noProof/>
          <w:sz w:val="22"/>
          <w:szCs w:val="22"/>
          <w:lang w:eastAsia="es-MX"/>
        </w:rPr>
      </w:pPr>
    </w:p>
    <w:p w:rsidR="00DB34EE" w:rsidRPr="00432980" w:rsidRDefault="00DB34EE" w:rsidP="00DB34E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30. SITUACIONES NO PREVISTAS.</w:t>
      </w:r>
    </w:p>
    <w:p w:rsidR="00DB34EE" w:rsidRPr="00432980" w:rsidRDefault="00DB34EE" w:rsidP="00DB34EE">
      <w:pPr>
        <w:pStyle w:val="Sangra2detindependiente"/>
        <w:spacing w:after="0" w:line="240" w:lineRule="auto"/>
        <w:rPr>
          <w:rFonts w:ascii="Helvetica" w:hAnsi="Helvetica" w:cs="Helvetica"/>
          <w:b/>
          <w:sz w:val="22"/>
          <w:szCs w:val="22"/>
        </w:rPr>
      </w:pPr>
    </w:p>
    <w:p w:rsidR="00DB34EE" w:rsidRPr="00432980" w:rsidRDefault="00DB34EE" w:rsidP="00DB34E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B34EE" w:rsidRPr="00432980" w:rsidRDefault="00DB34EE" w:rsidP="00DB34EE">
      <w:pPr>
        <w:rPr>
          <w:rFonts w:ascii="Helvetica" w:hAnsi="Helvetica" w:cs="Helvetica"/>
          <w:b/>
          <w:sz w:val="22"/>
          <w:szCs w:val="22"/>
        </w:rPr>
      </w:pPr>
    </w:p>
    <w:p w:rsidR="00DB34EE" w:rsidRPr="00432980" w:rsidRDefault="00DB34EE" w:rsidP="00DB34EE">
      <w:pPr>
        <w:pStyle w:val="Estilo"/>
        <w:jc w:val="center"/>
        <w:rPr>
          <w:rFonts w:ascii="Helvetica" w:hAnsi="Helvetica" w:cs="Helvetica"/>
          <w:b/>
          <w:sz w:val="22"/>
        </w:rPr>
      </w:pPr>
      <w:r w:rsidRPr="00432980">
        <w:rPr>
          <w:rFonts w:ascii="Helvetica" w:hAnsi="Helvetica" w:cs="Helvetica"/>
          <w:b/>
          <w:sz w:val="22"/>
        </w:rPr>
        <w:t>31. INCONFORMIDADES Y CONCILIACIÓN.</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32. SANCIONES.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Pr="00432980" w:rsidRDefault="00DB34EE" w:rsidP="00DB34EE">
      <w:pPr>
        <w:jc w:val="both"/>
        <w:rPr>
          <w:rFonts w:ascii="Helvetica" w:hAnsi="Helvetica" w:cs="Helvetica"/>
          <w:sz w:val="22"/>
          <w:szCs w:val="22"/>
          <w:u w:val="single"/>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B34EE" w:rsidRPr="00432980" w:rsidRDefault="00DB34EE" w:rsidP="00DB34EE">
      <w:pPr>
        <w:jc w:val="both"/>
        <w:rPr>
          <w:rFonts w:ascii="Helvetica" w:hAnsi="Helvetica" w:cs="Helvetica"/>
          <w:noProof/>
          <w:sz w:val="22"/>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B34EE" w:rsidRPr="00432980"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B34EE" w:rsidRPr="00741A26" w:rsidRDefault="00DB34EE" w:rsidP="00DB34E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DB34EE" w:rsidRPr="00432980" w:rsidRDefault="00DB34EE" w:rsidP="00DB34EE">
      <w:pPr>
        <w:pStyle w:val="Textoindependiente"/>
        <w:ind w:left="360"/>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B34EE" w:rsidRPr="00432980" w:rsidRDefault="00DB34EE" w:rsidP="00DB34EE">
      <w:pPr>
        <w:jc w:val="both"/>
        <w:rPr>
          <w:rFonts w:ascii="Helvetica" w:hAnsi="Helvetica" w:cs="Helvetica"/>
          <w:b/>
          <w:sz w:val="22"/>
          <w:szCs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B34EE" w:rsidRPr="00432980" w:rsidRDefault="00DB34EE" w:rsidP="00DB34E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B34EE" w:rsidRPr="00432980" w:rsidRDefault="00DB34EE" w:rsidP="00DB34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B34EE" w:rsidRPr="00432980" w:rsidRDefault="00DB34EE" w:rsidP="00DB34EE">
      <w:pPr>
        <w:pStyle w:val="Textoindependiente"/>
        <w:rPr>
          <w:rFonts w:ascii="Helvetica" w:hAnsi="Helvetica" w:cs="Helvetica"/>
          <w:noProof/>
          <w:szCs w:val="22"/>
          <w:lang w:eastAsia="es-MX"/>
        </w:rPr>
      </w:pPr>
    </w:p>
    <w:p w:rsidR="00DB34EE" w:rsidRPr="00B24C62"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B34EE" w:rsidRPr="00432980" w:rsidRDefault="00DB34EE" w:rsidP="00DB34EE">
      <w:pPr>
        <w:pStyle w:val="Textoindependiente"/>
        <w:rPr>
          <w:rFonts w:ascii="Helvetica" w:hAnsi="Helvetica" w:cs="Helvetica"/>
          <w:noProof/>
          <w:szCs w:val="22"/>
          <w:lang w:eastAsia="es-MX"/>
        </w:rPr>
      </w:pPr>
    </w:p>
    <w:p w:rsidR="00DB34EE" w:rsidRDefault="00DB34EE" w:rsidP="00DB34E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B34EE" w:rsidRPr="00432980" w:rsidRDefault="00DB34EE" w:rsidP="00DB34EE">
      <w:pPr>
        <w:pStyle w:val="Estilo"/>
        <w:rPr>
          <w:rFonts w:ascii="Helvetica" w:hAnsi="Helvetica" w:cs="Helvetica"/>
          <w:sz w:val="22"/>
        </w:rPr>
      </w:pPr>
    </w:p>
    <w:p w:rsidR="00DB34EE" w:rsidRPr="00432980" w:rsidRDefault="00DB34EE" w:rsidP="00DB34E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B34EE" w:rsidRPr="00432980" w:rsidRDefault="00DB34EE" w:rsidP="00DB34EE">
      <w:pPr>
        <w:ind w:right="49"/>
        <w:jc w:val="both"/>
        <w:rPr>
          <w:rFonts w:ascii="Helvetica" w:hAnsi="Helvetica" w:cs="Helvetica"/>
          <w:sz w:val="22"/>
          <w:szCs w:val="22"/>
          <w:u w:val="single"/>
        </w:rPr>
      </w:pPr>
    </w:p>
    <w:p w:rsidR="00DB34EE" w:rsidRPr="00432980" w:rsidRDefault="00DB34EE" w:rsidP="00DB34E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B34EE" w:rsidRDefault="00DB34EE" w:rsidP="00DB34EE">
      <w:pPr>
        <w:pStyle w:val="Textoindependiente"/>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B34EE" w:rsidRPr="00432980" w:rsidRDefault="00DB34EE" w:rsidP="00DB34E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37. DEFECTOS Y VICIOS OCULTOS.</w:t>
      </w:r>
    </w:p>
    <w:p w:rsidR="00DB34EE" w:rsidRPr="00432980" w:rsidRDefault="00DB34EE" w:rsidP="00DB34EE">
      <w:pPr>
        <w:pStyle w:val="Ttulo2"/>
        <w:rPr>
          <w:rFonts w:ascii="Helvetica" w:hAnsi="Helvetica" w:cs="Helvetica"/>
          <w:szCs w:val="22"/>
        </w:rPr>
      </w:pPr>
    </w:p>
    <w:p w:rsidR="00DB34EE" w:rsidRPr="00CD58DC" w:rsidRDefault="00DB34EE" w:rsidP="00DB34E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DB34EE" w:rsidRPr="00432980" w:rsidRDefault="00DB34EE" w:rsidP="00DB34E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B34EE" w:rsidRPr="00432980"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B34EE" w:rsidRPr="00432980"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B34EE" w:rsidRPr="00CD58DC" w:rsidRDefault="00DB34EE" w:rsidP="00DB34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B34EE" w:rsidRDefault="00DB34EE" w:rsidP="00DB34EE">
      <w:pPr>
        <w:pStyle w:val="Textoindependiente"/>
        <w:jc w:val="center"/>
        <w:rPr>
          <w:rFonts w:ascii="Helvetica" w:hAnsi="Helvetica" w:cs="Helvetica"/>
          <w:b/>
          <w:noProof/>
          <w:szCs w:val="22"/>
          <w:lang w:eastAsia="es-MX"/>
        </w:rPr>
      </w:pPr>
    </w:p>
    <w:p w:rsidR="00DB34EE" w:rsidRDefault="00DB34EE" w:rsidP="00DB34EE">
      <w:pPr>
        <w:pStyle w:val="Textoindependiente"/>
        <w:jc w:val="center"/>
        <w:rPr>
          <w:rFonts w:ascii="Helvetica" w:hAnsi="Helvetica" w:cs="Helvetica"/>
          <w:b/>
          <w:noProof/>
          <w:szCs w:val="22"/>
          <w:lang w:eastAsia="es-MX"/>
        </w:rPr>
      </w:pPr>
    </w:p>
    <w:p w:rsidR="00DB34EE"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B34EE" w:rsidRDefault="00DB34EE" w:rsidP="00DB34EE">
      <w:pPr>
        <w:pStyle w:val="Textoindependiente"/>
        <w:jc w:val="center"/>
        <w:rPr>
          <w:rFonts w:ascii="Helvetica" w:hAnsi="Helvetica" w:cs="Helvetica"/>
          <w:b/>
          <w:noProof/>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B34EE" w:rsidRPr="00432980" w:rsidRDefault="00DB34EE" w:rsidP="00DB34E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B34EE" w:rsidRPr="00432980" w:rsidTr="006D0B2F">
        <w:trPr>
          <w:trHeight w:val="285"/>
          <w:jc w:val="center"/>
        </w:trPr>
        <w:tc>
          <w:tcPr>
            <w:tcW w:w="1574" w:type="pct"/>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B34EE" w:rsidRPr="00432980" w:rsidTr="006D0B2F">
        <w:trPr>
          <w:trHeight w:val="290"/>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3% tres por ciento</w:t>
            </w:r>
          </w:p>
        </w:tc>
      </w:tr>
      <w:tr w:rsidR="00DB34EE" w:rsidRPr="00432980" w:rsidTr="006D0B2F">
        <w:trPr>
          <w:trHeight w:val="256"/>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6% seis por ciento</w:t>
            </w:r>
          </w:p>
        </w:tc>
      </w:tr>
      <w:tr w:rsidR="00DB34EE" w:rsidRPr="00432980" w:rsidTr="006D0B2F">
        <w:trPr>
          <w:trHeight w:val="217"/>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10% diez por ciento</w:t>
            </w:r>
          </w:p>
        </w:tc>
      </w:tr>
      <w:tr w:rsidR="00DB34EE" w:rsidRPr="00432980" w:rsidTr="006D0B2F">
        <w:trPr>
          <w:trHeight w:val="320"/>
          <w:jc w:val="center"/>
        </w:trPr>
        <w:tc>
          <w:tcPr>
            <w:tcW w:w="1574" w:type="pct"/>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B34EE" w:rsidRPr="00432980" w:rsidRDefault="00DB34EE" w:rsidP="00DB34EE">
      <w:pPr>
        <w:jc w:val="both"/>
        <w:rPr>
          <w:rFonts w:ascii="Helvetica" w:hAnsi="Helvetica" w:cs="Helvetica"/>
          <w:iCs/>
          <w:sz w:val="22"/>
          <w:szCs w:val="22"/>
        </w:rPr>
      </w:pPr>
    </w:p>
    <w:p w:rsidR="00DB34EE" w:rsidRPr="00432980" w:rsidRDefault="00DB34EE" w:rsidP="00DB34E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B34EE" w:rsidRPr="00432980" w:rsidRDefault="00DB34EE" w:rsidP="00DB34EE">
      <w:pPr>
        <w:pStyle w:val="Textoindependiente"/>
        <w:rPr>
          <w:rFonts w:ascii="Helvetica" w:hAnsi="Helvetica" w:cs="Helvetica"/>
          <w:noProof/>
          <w:szCs w:val="22"/>
          <w:lang w:eastAsia="es-MX"/>
        </w:rPr>
      </w:pPr>
    </w:p>
    <w:p w:rsidR="00DB34EE" w:rsidRPr="00CD58DC" w:rsidRDefault="00DB34EE" w:rsidP="00DB34E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B34EE" w:rsidRPr="00432980" w:rsidRDefault="00DB34EE" w:rsidP="00DB34EE">
      <w:pPr>
        <w:pStyle w:val="Textoindependiente"/>
        <w:rPr>
          <w:rFonts w:ascii="Helvetica" w:hAnsi="Helvetica" w:cs="Helvetica"/>
          <w:noProof/>
          <w:szCs w:val="22"/>
          <w:lang w:val="es-ES_tradnl" w:eastAsia="es-MX"/>
        </w:rPr>
      </w:pPr>
    </w:p>
    <w:p w:rsidR="00DB34EE" w:rsidRPr="00432980" w:rsidRDefault="00DB34EE" w:rsidP="00DB34E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DB34EE" w:rsidRDefault="00DB34EE" w:rsidP="00DB34EE">
      <w:pPr>
        <w:pStyle w:val="Textoindependiente"/>
        <w:rPr>
          <w:rFonts w:ascii="Helvetica" w:hAnsi="Helvetica" w:cs="Helvetica"/>
          <w:b/>
          <w:noProof/>
          <w:szCs w:val="22"/>
          <w:lang w:eastAsia="es-MX"/>
        </w:rPr>
      </w:pPr>
    </w:p>
    <w:p w:rsidR="00DB34EE" w:rsidRPr="00432980" w:rsidRDefault="00DB34EE" w:rsidP="00DB34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B34EE" w:rsidRPr="00432980" w:rsidRDefault="00DB34EE" w:rsidP="00DB34EE">
      <w:pPr>
        <w:pStyle w:val="Textoindependiente"/>
        <w:rPr>
          <w:rFonts w:ascii="Helvetica" w:hAnsi="Helvetica" w:cs="Helvetica"/>
          <w:b/>
          <w:noProof/>
          <w:szCs w:val="22"/>
          <w:u w:val="single"/>
          <w:lang w:eastAsia="es-MX"/>
        </w:rPr>
      </w:pPr>
    </w:p>
    <w:p w:rsidR="00DB34EE"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B34EE"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B34EE" w:rsidRPr="00432980" w:rsidTr="006D0B2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B34EE" w:rsidRPr="00432980" w:rsidTr="006D0B2F">
        <w:tc>
          <w:tcPr>
            <w:tcW w:w="584"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Tope Máximo Combinado*</w:t>
            </w:r>
          </w:p>
        </w:tc>
      </w:tr>
      <w:tr w:rsidR="00DB34EE" w:rsidRPr="00432980" w:rsidTr="006D0B2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4.6</w:t>
            </w:r>
          </w:p>
        </w:tc>
      </w:tr>
      <w:tr w:rsidR="00DB34EE" w:rsidRPr="00432980" w:rsidTr="006D0B2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B34EE" w:rsidRPr="00432980" w:rsidRDefault="00DB34EE" w:rsidP="006D0B2F">
            <w:pPr>
              <w:jc w:val="both"/>
              <w:rPr>
                <w:rFonts w:ascii="Helvetica" w:hAnsi="Helvetica" w:cs="Helvetica"/>
                <w:b/>
                <w:sz w:val="22"/>
                <w:szCs w:val="22"/>
              </w:rPr>
            </w:pPr>
          </w:p>
        </w:tc>
      </w:tr>
      <w:tr w:rsidR="00DB34EE" w:rsidRPr="00432980" w:rsidTr="006D0B2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93</w:t>
            </w:r>
          </w:p>
        </w:tc>
      </w:tr>
      <w:tr w:rsidR="00DB34EE" w:rsidRPr="00432980" w:rsidTr="006D0B2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95</w:t>
            </w:r>
          </w:p>
        </w:tc>
      </w:tr>
      <w:tr w:rsidR="00DB34EE"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B34EE" w:rsidRPr="00432980" w:rsidRDefault="00DB34EE" w:rsidP="006D0B2F">
            <w:pPr>
              <w:jc w:val="both"/>
              <w:rPr>
                <w:rFonts w:ascii="Helvetica" w:hAnsi="Helvetica" w:cs="Helvetica"/>
                <w:b/>
                <w:sz w:val="22"/>
                <w:szCs w:val="22"/>
              </w:rPr>
            </w:pPr>
          </w:p>
        </w:tc>
      </w:tr>
      <w:tr w:rsidR="00DB34EE" w:rsidRPr="00432980" w:rsidTr="006D0B2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235</w:t>
            </w:r>
          </w:p>
        </w:tc>
      </w:tr>
      <w:tr w:rsidR="00DB34EE"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r>
      <w:tr w:rsidR="00DB34EE"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sz w:val="22"/>
                <w:szCs w:val="22"/>
              </w:rPr>
            </w:pPr>
            <w:r w:rsidRPr="00432980">
              <w:rPr>
                <w:rFonts w:ascii="Helvetica" w:hAnsi="Helvetica" w:cs="Helvetica"/>
                <w:sz w:val="22"/>
                <w:szCs w:val="22"/>
              </w:rPr>
              <w:t>250</w:t>
            </w:r>
          </w:p>
        </w:tc>
      </w:tr>
      <w:tr w:rsidR="00DB34EE"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B34EE" w:rsidRPr="00432980" w:rsidRDefault="00DB34EE" w:rsidP="006D0B2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B34EE" w:rsidRPr="00432980" w:rsidRDefault="00DB34EE" w:rsidP="00DB34EE">
      <w:pPr>
        <w:pStyle w:val="Textoindependiente"/>
        <w:rPr>
          <w:rFonts w:ascii="Helvetica" w:hAnsi="Helvetica" w:cs="Helvetica"/>
          <w:noProof/>
          <w:szCs w:val="22"/>
          <w:lang w:val="es-ES" w:eastAsia="es-MX"/>
        </w:rPr>
      </w:pP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B34EE" w:rsidRPr="00432980" w:rsidRDefault="00DB34EE" w:rsidP="00DB34EE">
      <w:pPr>
        <w:pStyle w:val="Textoindependiente"/>
        <w:rPr>
          <w:rFonts w:ascii="Helvetica" w:hAnsi="Helvetica" w:cs="Helvetica"/>
          <w:noProof/>
          <w:szCs w:val="22"/>
          <w:lang w:eastAsia="es-MX"/>
        </w:rPr>
      </w:pPr>
    </w:p>
    <w:p w:rsidR="00DB34EE" w:rsidRPr="00432980" w:rsidRDefault="00DB34EE" w:rsidP="00DB34E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B34EE" w:rsidRDefault="00DB34EE" w:rsidP="00DB34EE">
      <w:pPr>
        <w:jc w:val="center"/>
        <w:rPr>
          <w:rFonts w:ascii="Helvetica" w:hAnsi="Helvetica" w:cs="Helvetica"/>
          <w:b/>
          <w:noProof/>
          <w:sz w:val="22"/>
          <w:szCs w:val="22"/>
          <w:lang w:eastAsia="es-MX"/>
        </w:rPr>
      </w:pPr>
      <w:bookmarkStart w:id="7" w:name="_Hlk42261790"/>
    </w:p>
    <w:p w:rsidR="00DB34EE" w:rsidRPr="00432980" w:rsidRDefault="00DB34EE" w:rsidP="00DB34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B34EE" w:rsidRPr="00432980" w:rsidRDefault="00DB34EE" w:rsidP="00DB34E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B34EE" w:rsidRPr="00432980" w:rsidRDefault="00DB34EE" w:rsidP="00DB34EE">
      <w:pPr>
        <w:jc w:val="both"/>
        <w:rPr>
          <w:rFonts w:ascii="Helvetica" w:hAnsi="Helvetica" w:cs="Helvetica"/>
          <w:sz w:val="22"/>
          <w:szCs w:val="22"/>
        </w:rPr>
      </w:pPr>
    </w:p>
    <w:p w:rsidR="00DB34EE" w:rsidRPr="00686112" w:rsidRDefault="00DB34EE" w:rsidP="00DB34E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DB34EE" w:rsidRPr="00686112" w:rsidRDefault="00DB34EE" w:rsidP="00DB34EE">
      <w:pPr>
        <w:jc w:val="both"/>
        <w:rPr>
          <w:rFonts w:ascii="Helvetica" w:hAnsi="Helvetica" w:cs="Helvetica"/>
          <w:sz w:val="22"/>
          <w:szCs w:val="22"/>
        </w:rPr>
      </w:pP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10054" w:rsidRPr="00F10054">
        <w:rPr>
          <w:rFonts w:ascii="Helvetica" w:hAnsi="Helvetica" w:cs="Helvetica"/>
          <w:noProof/>
          <w:sz w:val="22"/>
          <w:szCs w:val="22"/>
          <w:lang w:eastAsia="es-MX"/>
        </w:rPr>
        <w:t>29</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DB34EE" w:rsidRPr="00B65D34" w:rsidRDefault="00DB34EE" w:rsidP="00DB34E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B34EE" w:rsidRPr="005C0CB7" w:rsidRDefault="00DB34EE" w:rsidP="002F3DB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2F3DB8" w:rsidRPr="002F3DB8">
        <w:rPr>
          <w:rFonts w:ascii="Helvetica" w:hAnsi="Helvetica" w:cs="Helvetica"/>
          <w:sz w:val="22"/>
          <w:szCs w:val="22"/>
        </w:rPr>
        <w:t>LPMSC/</w:t>
      </w:r>
      <w:r w:rsidR="00F10054">
        <w:rPr>
          <w:rFonts w:ascii="Helvetica" w:hAnsi="Helvetica" w:cs="Helvetica"/>
          <w:sz w:val="22"/>
          <w:szCs w:val="22"/>
        </w:rPr>
        <w:t>16</w:t>
      </w:r>
      <w:r w:rsidR="002F3DB8" w:rsidRPr="002F3DB8">
        <w:rPr>
          <w:rFonts w:ascii="Helvetica" w:hAnsi="Helvetica" w:cs="Helvetica"/>
          <w:sz w:val="22"/>
          <w:szCs w:val="22"/>
        </w:rPr>
        <w:t>/13515/2024</w:t>
      </w:r>
    </w:p>
    <w:p w:rsidR="00DB34EE" w:rsidRPr="00E85EF7" w:rsidRDefault="00DB34EE" w:rsidP="00DB34EE">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B34EE">
        <w:rPr>
          <w:rFonts w:ascii="Helvetica" w:hAnsi="Helvetica" w:cs="Helvetica"/>
          <w:noProof/>
          <w:sz w:val="22"/>
          <w:szCs w:val="22"/>
          <w:lang w:eastAsia="es-MX"/>
        </w:rPr>
        <w:t>ADQUISICION DE COMBUSTIBLE, REGULAR, PREMIUM Y DIESEL</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DB34EE" w:rsidRPr="00686112" w:rsidRDefault="00DB34EE" w:rsidP="00DB34E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261</w:t>
      </w:r>
    </w:p>
    <w:p w:rsidR="00DB34EE" w:rsidRPr="00686112" w:rsidRDefault="00DB34EE" w:rsidP="00DB34E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B34EE" w:rsidRPr="00BE4DD4" w:rsidRDefault="00DB34EE" w:rsidP="00DB34EE">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BE4DD4">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sidRPr="00550225">
        <w:rPr>
          <w:rFonts w:ascii="Helvetica" w:hAnsi="Helvetica" w:cs="Helvetica"/>
          <w:b/>
          <w:noProof/>
          <w:sz w:val="22"/>
          <w:szCs w:val="22"/>
          <w:u w:val="single"/>
          <w:lang w:eastAsia="es-MX"/>
        </w:rPr>
        <w:t xml:space="preserve"> </w:t>
      </w:r>
    </w:p>
    <w:p w:rsidR="00DB34EE" w:rsidRPr="00550225" w:rsidRDefault="00DB34EE" w:rsidP="00DB34EE">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NO APLICA</w:t>
      </w:r>
    </w:p>
    <w:p w:rsidR="00DB34EE" w:rsidRPr="00A63148" w:rsidRDefault="00DB34EE" w:rsidP="00DB34E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F10054">
        <w:rPr>
          <w:rFonts w:ascii="Helvetica" w:hAnsi="Helvetica" w:cs="Helvetica"/>
          <w:noProof/>
          <w:sz w:val="22"/>
          <w:szCs w:val="22"/>
          <w:lang w:eastAsia="es-MX"/>
        </w:rPr>
        <w:t>04</w:t>
      </w:r>
      <w:r w:rsidRPr="002C69D8">
        <w:rPr>
          <w:rFonts w:ascii="Helvetica" w:hAnsi="Helvetica" w:cs="Helvetica"/>
          <w:noProof/>
          <w:sz w:val="22"/>
          <w:szCs w:val="22"/>
          <w:lang w:eastAsia="es-MX"/>
        </w:rPr>
        <w:t xml:space="preserve"> de </w:t>
      </w:r>
      <w:r w:rsidR="00F10054">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A63148" w:rsidRDefault="00DB34EE" w:rsidP="00DB34EE">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F10054" w:rsidRPr="00F10054">
        <w:rPr>
          <w:rFonts w:ascii="Helvetica" w:hAnsi="Helvetica" w:cs="Helvetica"/>
          <w:noProof/>
          <w:sz w:val="22"/>
          <w:szCs w:val="22"/>
          <w:lang w:eastAsia="es-MX"/>
        </w:rPr>
        <w:t>05</w:t>
      </w:r>
      <w:r w:rsidRPr="002C69D8">
        <w:rPr>
          <w:rFonts w:ascii="Helvetica" w:hAnsi="Helvetica" w:cs="Helvetica"/>
          <w:noProof/>
          <w:sz w:val="22"/>
          <w:szCs w:val="22"/>
          <w:lang w:eastAsia="es-MX"/>
        </w:rPr>
        <w:t xml:space="preserve"> de </w:t>
      </w:r>
      <w:r w:rsidR="00F10054">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083E41" w:rsidRDefault="00DB34EE" w:rsidP="00DB34EE">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F10054" w:rsidRPr="00F10054">
        <w:rPr>
          <w:rFonts w:ascii="Helvetica" w:hAnsi="Helvetica" w:cs="Helvetica"/>
          <w:noProof/>
          <w:sz w:val="22"/>
          <w:szCs w:val="22"/>
          <w:lang w:eastAsia="es-MX"/>
        </w:rPr>
        <w:t>06</w:t>
      </w:r>
      <w:r w:rsidRPr="002C69D8">
        <w:rPr>
          <w:rFonts w:ascii="Helvetica" w:hAnsi="Helvetica" w:cs="Helvetica"/>
          <w:noProof/>
          <w:sz w:val="22"/>
          <w:szCs w:val="22"/>
          <w:lang w:eastAsia="es-MX"/>
        </w:rPr>
        <w:t xml:space="preserve"> de </w:t>
      </w:r>
      <w:r w:rsidR="00F10054">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sidR="0050451D">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DB34EE" w:rsidRPr="005462F1" w:rsidRDefault="00DB34EE" w:rsidP="00DB34EE">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DB34EE" w:rsidRDefault="00DB34EE" w:rsidP="00DB34EE">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Pr="00EA0201">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por suminisitro </w:t>
      </w:r>
      <w:r w:rsidR="002F3DB8">
        <w:rPr>
          <w:rFonts w:ascii="Helvetica" w:hAnsi="Helvetica" w:cs="Helvetica"/>
          <w:noProof/>
          <w:sz w:val="22"/>
          <w:szCs w:val="22"/>
          <w:lang w:eastAsia="es-MX"/>
        </w:rPr>
        <w:t>con un horario de servicio de 24 hrs de lunes a viernes</w:t>
      </w:r>
      <w:r w:rsidRPr="00EA0201">
        <w:rPr>
          <w:rFonts w:ascii="Helvetica" w:hAnsi="Helvetica" w:cs="Helvetica"/>
          <w:noProof/>
          <w:sz w:val="22"/>
          <w:szCs w:val="22"/>
          <w:lang w:eastAsia="es-MX"/>
        </w:rPr>
        <w:t>,</w:t>
      </w:r>
      <w:r w:rsidR="002F3DB8">
        <w:rPr>
          <w:rFonts w:ascii="Helvetica" w:hAnsi="Helvetica" w:cs="Helvetica"/>
          <w:noProof/>
          <w:sz w:val="22"/>
          <w:szCs w:val="22"/>
          <w:lang w:eastAsia="es-MX"/>
        </w:rPr>
        <w:t xml:space="preserve"> en las estaciones de servicio ubicadas</w:t>
      </w:r>
      <w:r w:rsidRPr="00EA0201">
        <w:rPr>
          <w:rFonts w:ascii="Helvetica" w:hAnsi="Helvetica" w:cs="Helvetica"/>
          <w:noProof/>
          <w:sz w:val="22"/>
          <w:szCs w:val="22"/>
          <w:lang w:eastAsia="es-MX"/>
        </w:rPr>
        <w:t xml:space="preserve"> en</w:t>
      </w:r>
      <w:r w:rsidR="002F3DB8">
        <w:rPr>
          <w:rFonts w:ascii="Helvetica" w:hAnsi="Helvetica" w:cs="Helvetica"/>
          <w:noProof/>
          <w:sz w:val="22"/>
          <w:szCs w:val="22"/>
          <w:lang w:eastAsia="es-MX"/>
        </w:rPr>
        <w:t xml:space="preserve"> la ciudad de  Puerto Vallarta, Jalisco.</w:t>
      </w:r>
    </w:p>
    <w:p w:rsidR="00C5220E" w:rsidRPr="00C5220E" w:rsidRDefault="00C5220E" w:rsidP="00C5220E">
      <w:pPr>
        <w:pStyle w:val="Prrafodelista"/>
        <w:ind w:left="360"/>
        <w:contextualSpacing w:val="0"/>
        <w:jc w:val="both"/>
        <w:rPr>
          <w:rFonts w:ascii="Helvetica" w:hAnsi="Helvetica" w:cs="Helvetica"/>
          <w:noProof/>
          <w:sz w:val="22"/>
          <w:szCs w:val="22"/>
          <w:lang w:eastAsia="es-MX"/>
        </w:rPr>
      </w:pPr>
      <w:r>
        <w:rPr>
          <w:rFonts w:ascii="Helvetica" w:hAnsi="Helvetica" w:cs="Helvetica"/>
          <w:noProof/>
          <w:sz w:val="22"/>
          <w:szCs w:val="22"/>
          <w:lang w:eastAsia="es-MX"/>
        </w:rPr>
        <w:t>S</w:t>
      </w:r>
      <w:r w:rsidRPr="00C5220E">
        <w:rPr>
          <w:rFonts w:ascii="Helvetica" w:hAnsi="Helvetica" w:cs="Helvetica"/>
          <w:noProof/>
          <w:sz w:val="22"/>
          <w:szCs w:val="22"/>
          <w:lang w:eastAsia="es-MX"/>
        </w:rPr>
        <w:t xml:space="preserve">e requiere la cantidad de litros conforme al anexo 3 de las bases o </w:t>
      </w:r>
      <w:r w:rsidR="00F52F2E">
        <w:rPr>
          <w:rFonts w:ascii="Helvetica" w:hAnsi="Helvetica" w:cs="Helvetica"/>
          <w:noProof/>
          <w:sz w:val="22"/>
          <w:szCs w:val="22"/>
          <w:lang w:eastAsia="es-MX"/>
        </w:rPr>
        <w:t xml:space="preserve">hasta </w:t>
      </w:r>
      <w:r w:rsidRPr="00C5220E">
        <w:rPr>
          <w:rFonts w:ascii="Helvetica" w:hAnsi="Helvetica" w:cs="Helvetica"/>
          <w:noProof/>
          <w:sz w:val="22"/>
          <w:szCs w:val="22"/>
          <w:lang w:eastAsia="es-MX"/>
        </w:rPr>
        <w:t>el</w:t>
      </w:r>
      <w:r w:rsidR="00F52F2E">
        <w:rPr>
          <w:rFonts w:ascii="Helvetica" w:hAnsi="Helvetica" w:cs="Helvetica"/>
          <w:noProof/>
          <w:sz w:val="22"/>
          <w:szCs w:val="22"/>
          <w:lang w:eastAsia="es-MX"/>
        </w:rPr>
        <w:t xml:space="preserve"> alcance presupuestal o el</w:t>
      </w:r>
      <w:r w:rsidRPr="00C5220E">
        <w:rPr>
          <w:rFonts w:ascii="Helvetica" w:hAnsi="Helvetica" w:cs="Helvetica"/>
          <w:noProof/>
          <w:sz w:val="22"/>
          <w:szCs w:val="22"/>
          <w:lang w:eastAsia="es-MX"/>
        </w:rPr>
        <w:t xml:space="preserve"> consumo hasta el 30 de septiembre de 2024. Lo que suceda primero</w:t>
      </w:r>
      <w:r>
        <w:rPr>
          <w:rFonts w:ascii="Helvetica" w:hAnsi="Helvetica" w:cs="Helvetica"/>
          <w:noProof/>
          <w:sz w:val="22"/>
          <w:szCs w:val="22"/>
          <w:lang w:eastAsia="es-MX"/>
        </w:rPr>
        <w:t>.</w:t>
      </w:r>
    </w:p>
    <w:p w:rsidR="00DB34EE" w:rsidRPr="002F3DB8" w:rsidRDefault="00DB34EE" w:rsidP="002F3DB8">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Pr>
          <w:rFonts w:ascii="Helvetica" w:hAnsi="Helvetica" w:cs="Helvetica"/>
          <w:noProof/>
          <w:sz w:val="22"/>
          <w:szCs w:val="22"/>
          <w:lang w:eastAsia="es-MX"/>
        </w:rPr>
        <w:t>En parcialidades</w:t>
      </w:r>
      <w:r w:rsidRPr="002F3DB8">
        <w:rPr>
          <w:rFonts w:ascii="Helvetica" w:hAnsi="Helvetica" w:cs="Helvetica"/>
          <w:noProof/>
          <w:sz w:val="22"/>
          <w:szCs w:val="22"/>
          <w:lang w:eastAsia="es-MX"/>
        </w:rPr>
        <w:t>.</w:t>
      </w:r>
    </w:p>
    <w:p w:rsidR="00DB34EE" w:rsidRPr="00034CA1" w:rsidRDefault="00DB34EE" w:rsidP="00DB34EE">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DB34EE" w:rsidRPr="00083E41" w:rsidRDefault="00DB34EE" w:rsidP="00DB34E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DB34EE" w:rsidRPr="00211330" w:rsidRDefault="00DB34EE" w:rsidP="00DB34E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B34EE" w:rsidRDefault="00DB34EE" w:rsidP="00DB34EE">
      <w:pPr>
        <w:pStyle w:val="Prrafodelista"/>
        <w:ind w:left="360"/>
        <w:jc w:val="both"/>
        <w:rPr>
          <w:rFonts w:ascii="Helvetica" w:hAnsi="Helvetica" w:cs="Helvetica"/>
          <w:sz w:val="22"/>
          <w:szCs w:val="22"/>
        </w:rPr>
      </w:pPr>
    </w:p>
    <w:p w:rsidR="00DB34EE" w:rsidRPr="005A6742" w:rsidRDefault="00DB34EE" w:rsidP="00DB34E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B34EE" w:rsidRDefault="00DB34EE" w:rsidP="00DB34EE">
      <w:pPr>
        <w:contextualSpacing/>
        <w:jc w:val="center"/>
        <w:rPr>
          <w:rFonts w:ascii="Helvetica" w:hAnsi="Helvetica" w:cs="Helvetica"/>
          <w:b/>
          <w:noProof/>
          <w:sz w:val="22"/>
          <w:szCs w:val="22"/>
          <w:lang w:eastAsia="es-MX"/>
        </w:rPr>
      </w:pPr>
    </w:p>
    <w:p w:rsidR="00DB34EE" w:rsidRPr="00432980" w:rsidRDefault="00DB34EE" w:rsidP="00DB34E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B34EE" w:rsidRPr="00432980" w:rsidRDefault="00DB34EE" w:rsidP="00DB34E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B34EE" w:rsidRPr="006B3D0F" w:rsidRDefault="00DB34EE" w:rsidP="00DB34E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DB34EE" w:rsidRPr="00432980" w:rsidTr="006D0B2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B34EE" w:rsidRPr="00432980" w:rsidTr="006D0B2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F10054" w:rsidP="006D0B2F">
            <w:pPr>
              <w:rPr>
                <w:rFonts w:ascii="Helvetica" w:hAnsi="Helvetica" w:cs="Helvetica"/>
                <w:sz w:val="22"/>
                <w:szCs w:val="22"/>
              </w:rPr>
            </w:pPr>
            <w:r>
              <w:rPr>
                <w:rFonts w:ascii="Helvetica" w:hAnsi="Helvetica" w:cs="Helvetica"/>
                <w:noProof/>
                <w:sz w:val="22"/>
                <w:szCs w:val="22"/>
                <w:lang w:eastAsia="es-MX"/>
              </w:rPr>
              <w:t>29</w:t>
            </w:r>
            <w:r w:rsidR="00DB34EE" w:rsidRPr="002C69D8">
              <w:rPr>
                <w:rFonts w:ascii="Helvetica" w:hAnsi="Helvetica" w:cs="Helvetica"/>
                <w:noProof/>
                <w:sz w:val="22"/>
                <w:szCs w:val="22"/>
                <w:lang w:eastAsia="es-MX"/>
              </w:rPr>
              <w:t xml:space="preserve"> de </w:t>
            </w:r>
            <w:r w:rsidR="00DB34EE">
              <w:rPr>
                <w:rFonts w:ascii="Helvetica" w:hAnsi="Helvetica" w:cs="Helvetica"/>
                <w:noProof/>
                <w:sz w:val="22"/>
                <w:szCs w:val="22"/>
                <w:lang w:eastAsia="es-MX"/>
              </w:rPr>
              <w:t>febrero</w:t>
            </w:r>
            <w:r w:rsidR="00DB34EE" w:rsidRPr="002C69D8">
              <w:rPr>
                <w:rFonts w:ascii="Helvetica" w:hAnsi="Helvetica" w:cs="Helvetica"/>
                <w:noProof/>
                <w:sz w:val="22"/>
                <w:szCs w:val="22"/>
                <w:lang w:eastAsia="es-MX"/>
              </w:rPr>
              <w:t xml:space="preserve"> del año 2024</w:t>
            </w:r>
            <w:r w:rsidR="00DB34EE"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B34EE" w:rsidRPr="00432980" w:rsidTr="006D0B2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B34EE" w:rsidRPr="0000523D" w:rsidRDefault="00DB34EE" w:rsidP="006D0B2F">
            <w:pPr>
              <w:rPr>
                <w:rFonts w:ascii="Helvetica" w:hAnsi="Helvetica" w:cs="Helvetica"/>
                <w:sz w:val="22"/>
                <w:szCs w:val="22"/>
              </w:rPr>
            </w:pPr>
          </w:p>
          <w:p w:rsidR="00DB34EE" w:rsidRPr="0000523D" w:rsidRDefault="00DB34EE" w:rsidP="006D0B2F">
            <w:pPr>
              <w:rPr>
                <w:rFonts w:ascii="Helvetica" w:hAnsi="Helvetica" w:cs="Helvetica"/>
                <w:sz w:val="22"/>
                <w:szCs w:val="22"/>
              </w:rPr>
            </w:pPr>
            <w:r w:rsidRPr="0000523D">
              <w:rPr>
                <w:rFonts w:ascii="Helvetica" w:hAnsi="Helvetica" w:cs="Helvetica"/>
                <w:sz w:val="22"/>
                <w:szCs w:val="22"/>
              </w:rPr>
              <w:t xml:space="preserve">No aplica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B34EE" w:rsidRPr="0000523D" w:rsidRDefault="00DB34EE" w:rsidP="006D0B2F">
            <w:pPr>
              <w:rPr>
                <w:rFonts w:ascii="Helvetica" w:hAnsi="Helvetica" w:cs="Helvetica"/>
                <w:sz w:val="22"/>
                <w:szCs w:val="22"/>
              </w:rPr>
            </w:pPr>
          </w:p>
          <w:p w:rsidR="00DB34EE" w:rsidRPr="0000523D" w:rsidRDefault="00DB34EE" w:rsidP="006D0B2F">
            <w:pPr>
              <w:rPr>
                <w:rFonts w:ascii="Helvetica" w:hAnsi="Helvetica" w:cs="Helvetica"/>
                <w:sz w:val="22"/>
                <w:szCs w:val="22"/>
              </w:rPr>
            </w:pPr>
            <w:r w:rsidRPr="0000523D">
              <w:rPr>
                <w:rFonts w:ascii="Helvetica" w:hAnsi="Helvetica" w:cs="Helvetica"/>
                <w:sz w:val="22"/>
                <w:szCs w:val="22"/>
              </w:rPr>
              <w:t xml:space="preserve">No aplica </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r w:rsidRPr="00432980">
              <w:rPr>
                <w:rFonts w:ascii="Helvetica" w:hAnsi="Helvetica" w:cs="Helvetica"/>
                <w:sz w:val="22"/>
                <w:szCs w:val="22"/>
              </w:rPr>
              <w:t xml:space="preserve"> </w:t>
            </w:r>
          </w:p>
        </w:tc>
      </w:tr>
      <w:tr w:rsidR="00DB34EE" w:rsidRPr="00432980" w:rsidTr="006D0B2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F10054" w:rsidP="00F10054">
            <w:pPr>
              <w:tabs>
                <w:tab w:val="left" w:pos="-284"/>
                <w:tab w:val="left" w:pos="9498"/>
              </w:tabs>
              <w:jc w:val="center"/>
              <w:rPr>
                <w:rFonts w:ascii="Helvetica" w:hAnsi="Helvetica" w:cs="Helvetica"/>
                <w:sz w:val="22"/>
                <w:szCs w:val="22"/>
              </w:rPr>
            </w:pPr>
            <w:r>
              <w:rPr>
                <w:rFonts w:ascii="Helvetica" w:hAnsi="Helvetica" w:cs="Helvetica"/>
                <w:sz w:val="22"/>
                <w:szCs w:val="22"/>
              </w:rPr>
              <w:t>01</w:t>
            </w:r>
            <w:r w:rsidR="00DB34EE" w:rsidRPr="002C69D8">
              <w:rPr>
                <w:rFonts w:ascii="Helvetica" w:hAnsi="Helvetica" w:cs="Helvetica"/>
                <w:sz w:val="22"/>
                <w:szCs w:val="22"/>
              </w:rPr>
              <w:t xml:space="preserve"> de </w:t>
            </w:r>
            <w:r>
              <w:rPr>
                <w:rFonts w:ascii="Helvetica" w:hAnsi="Helvetica" w:cs="Helvetica"/>
                <w:sz w:val="22"/>
                <w:szCs w:val="22"/>
              </w:rPr>
              <w:t xml:space="preserve">marzo </w:t>
            </w:r>
            <w:r w:rsidR="00DB34EE"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B34EE" w:rsidRPr="0000523D" w:rsidRDefault="00DB34EE" w:rsidP="006D0B2F">
            <w:pPr>
              <w:tabs>
                <w:tab w:val="left" w:pos="-284"/>
                <w:tab w:val="left" w:pos="9498"/>
              </w:tabs>
              <w:jc w:val="center"/>
              <w:rPr>
                <w:rFonts w:ascii="Helvetica" w:hAnsi="Helvetica" w:cs="Helvetica"/>
                <w:sz w:val="22"/>
                <w:szCs w:val="22"/>
              </w:rPr>
            </w:pPr>
            <w:r>
              <w:rPr>
                <w:rFonts w:ascii="Helvetica" w:hAnsi="Helvetica" w:cs="Helvetica"/>
                <w:sz w:val="22"/>
                <w:szCs w:val="22"/>
              </w:rPr>
              <w:t>A las 11:0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DB34EE" w:rsidRPr="00432980" w:rsidTr="006D0B2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B34EE" w:rsidRPr="002C69D8" w:rsidRDefault="00DB34EE" w:rsidP="00F10054">
            <w:pPr>
              <w:rPr>
                <w:rFonts w:ascii="Helvetica" w:hAnsi="Helvetica" w:cs="Helvetica"/>
                <w:sz w:val="22"/>
                <w:szCs w:val="22"/>
              </w:rPr>
            </w:pPr>
            <w:r w:rsidRPr="002C69D8">
              <w:rPr>
                <w:rFonts w:ascii="Helvetica" w:hAnsi="Helvetica" w:cs="Helvetica"/>
                <w:sz w:val="22"/>
                <w:szCs w:val="22"/>
              </w:rPr>
              <w:t xml:space="preserve"> </w:t>
            </w:r>
            <w:r w:rsidR="00F10054">
              <w:rPr>
                <w:rFonts w:ascii="Helvetica" w:hAnsi="Helvetica" w:cs="Helvetica"/>
                <w:sz w:val="22"/>
                <w:szCs w:val="22"/>
              </w:rPr>
              <w:t>04</w:t>
            </w:r>
            <w:r w:rsidRPr="002C69D8">
              <w:rPr>
                <w:rFonts w:ascii="Helvetica" w:hAnsi="Helvetica" w:cs="Helvetica"/>
                <w:sz w:val="22"/>
                <w:szCs w:val="22"/>
              </w:rPr>
              <w:t xml:space="preserve"> de </w:t>
            </w:r>
            <w:r w:rsidR="00F10054">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B34EE" w:rsidRPr="0000523D" w:rsidRDefault="00DB34EE" w:rsidP="00F10054">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B34EE" w:rsidRPr="002C69D8" w:rsidRDefault="00F10054" w:rsidP="00F10054">
            <w:pPr>
              <w:rPr>
                <w:rFonts w:ascii="Helvetica" w:hAnsi="Helvetica" w:cs="Helvetica"/>
                <w:sz w:val="22"/>
                <w:szCs w:val="22"/>
              </w:rPr>
            </w:pPr>
            <w:r>
              <w:rPr>
                <w:rFonts w:ascii="Helvetica" w:hAnsi="Helvetica" w:cs="Helvetica"/>
                <w:sz w:val="22"/>
                <w:szCs w:val="22"/>
              </w:rPr>
              <w:t>05</w:t>
            </w:r>
            <w:r w:rsidR="00DB34EE" w:rsidRPr="002C69D8">
              <w:rPr>
                <w:rFonts w:ascii="Helvetica" w:hAnsi="Helvetica" w:cs="Helvetica"/>
                <w:sz w:val="22"/>
                <w:szCs w:val="22"/>
              </w:rPr>
              <w:t xml:space="preserve"> de </w:t>
            </w:r>
            <w:r>
              <w:rPr>
                <w:rFonts w:ascii="Helvetica" w:hAnsi="Helvetica" w:cs="Helvetica"/>
                <w:sz w:val="22"/>
                <w:szCs w:val="22"/>
              </w:rPr>
              <w:t>marzo</w:t>
            </w:r>
            <w:r w:rsidR="00DB34EE"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B34EE" w:rsidRPr="0000523D" w:rsidRDefault="002F3DB8" w:rsidP="00F10054">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00523D">
              <w:rPr>
                <w:rFonts w:ascii="Helvetica" w:hAnsi="Helvetica" w:cs="Helvetica"/>
                <w:noProof/>
                <w:sz w:val="22"/>
                <w:szCs w:val="22"/>
                <w:lang w:eastAsia="es-MX"/>
              </w:rPr>
              <w:t>0 horas</w:t>
            </w:r>
            <w:r w:rsidR="00DB34EE" w:rsidRPr="0000523D">
              <w:rPr>
                <w:rFonts w:ascii="Helvetica" w:hAnsi="Helvetica" w:cs="Helvetica"/>
                <w:noProof/>
                <w:sz w:val="22"/>
                <w:szCs w:val="22"/>
                <w:lang w:eastAsia="es-MX"/>
              </w:rPr>
              <w:t>.</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B34EE" w:rsidRPr="002C69D8" w:rsidRDefault="00F10054" w:rsidP="00F10054">
            <w:pPr>
              <w:rPr>
                <w:rFonts w:ascii="Helvetica" w:hAnsi="Helvetica" w:cs="Helvetica"/>
                <w:sz w:val="22"/>
                <w:szCs w:val="22"/>
              </w:rPr>
            </w:pPr>
            <w:r>
              <w:rPr>
                <w:rFonts w:ascii="Helvetica" w:hAnsi="Helvetica" w:cs="Helvetica"/>
                <w:sz w:val="22"/>
                <w:szCs w:val="22"/>
              </w:rPr>
              <w:t>06</w:t>
            </w:r>
            <w:r w:rsidR="00DB34EE" w:rsidRPr="002C69D8">
              <w:rPr>
                <w:rFonts w:ascii="Helvetica" w:hAnsi="Helvetica" w:cs="Helvetica"/>
                <w:sz w:val="22"/>
                <w:szCs w:val="22"/>
              </w:rPr>
              <w:t xml:space="preserve"> de </w:t>
            </w:r>
            <w:r>
              <w:rPr>
                <w:rFonts w:ascii="Helvetica" w:hAnsi="Helvetica" w:cs="Helvetica"/>
                <w:sz w:val="22"/>
                <w:szCs w:val="22"/>
              </w:rPr>
              <w:t>marzo</w:t>
            </w:r>
            <w:r w:rsidR="00DB34EE"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B34EE" w:rsidRPr="0000523D" w:rsidRDefault="002F3DB8" w:rsidP="00F10054">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50451D">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10054">
              <w:rPr>
                <w:rFonts w:ascii="Helvetica" w:hAnsi="Helvetica" w:cs="Helvetica"/>
                <w:noProof/>
                <w:sz w:val="22"/>
                <w:szCs w:val="22"/>
                <w:lang w:eastAsia="es-MX"/>
              </w:rPr>
              <w:t>2</w:t>
            </w:r>
            <w:r w:rsidRPr="0000523D">
              <w:rPr>
                <w:rFonts w:ascii="Helvetica" w:hAnsi="Helvetica" w:cs="Helvetica"/>
                <w:noProof/>
                <w:sz w:val="22"/>
                <w:szCs w:val="22"/>
                <w:lang w:eastAsia="es-MX"/>
              </w:rPr>
              <w:t>0 horas</w:t>
            </w:r>
            <w:r w:rsidR="00DB34EE" w:rsidRPr="0000523D">
              <w:rPr>
                <w:rFonts w:ascii="Helvetica" w:hAnsi="Helvetica" w:cs="Helvetica"/>
                <w:noProof/>
                <w:sz w:val="22"/>
                <w:szCs w:val="22"/>
                <w:lang w:eastAsia="es-MX"/>
              </w:rPr>
              <w:t>.</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B34EE" w:rsidRPr="00432980" w:rsidRDefault="00DB34EE"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B34EE" w:rsidRPr="00432980" w:rsidTr="006D0B2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B34EE" w:rsidRPr="00432980" w:rsidRDefault="00DB34EE"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B34EE" w:rsidRPr="00432980" w:rsidRDefault="00DB34EE" w:rsidP="006D0B2F">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B34EE" w:rsidRPr="00432980" w:rsidRDefault="00DB34EE" w:rsidP="006D0B2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B34EE" w:rsidRPr="00432980" w:rsidRDefault="00DB34EE" w:rsidP="006D0B2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B34EE" w:rsidRDefault="00DB34EE" w:rsidP="00DB34EE">
      <w:pPr>
        <w:rPr>
          <w:rFonts w:ascii="Helvetica" w:hAnsi="Helvetica" w:cs="Helvetica"/>
          <w:b/>
          <w:bCs/>
          <w:noProof/>
          <w:sz w:val="22"/>
          <w:szCs w:val="22"/>
          <w:lang w:eastAsia="es-MX"/>
        </w:rPr>
      </w:pPr>
    </w:p>
    <w:p w:rsidR="00DB34EE" w:rsidRDefault="00DB34EE" w:rsidP="00DB34EE">
      <w:pPr>
        <w:jc w:val="center"/>
        <w:rPr>
          <w:rFonts w:ascii="Helvetica" w:hAnsi="Helvetica" w:cs="Helvetica"/>
          <w:b/>
          <w:bCs/>
          <w:noProof/>
          <w:sz w:val="22"/>
          <w:szCs w:val="22"/>
          <w:lang w:eastAsia="es-MX"/>
        </w:rPr>
      </w:pPr>
    </w:p>
    <w:p w:rsidR="00DB34EE" w:rsidRDefault="00DB34EE" w:rsidP="00DB34EE">
      <w:pPr>
        <w:jc w:val="center"/>
        <w:rPr>
          <w:rFonts w:ascii="Helvetica" w:hAnsi="Helvetica" w:cs="Helvetica"/>
          <w:b/>
          <w:bCs/>
          <w:noProof/>
          <w:sz w:val="22"/>
          <w:szCs w:val="22"/>
          <w:lang w:eastAsia="es-MX"/>
        </w:rPr>
      </w:pPr>
    </w:p>
    <w:p w:rsidR="00DB34EE" w:rsidRDefault="00DB34EE" w:rsidP="00DB34EE">
      <w:pPr>
        <w:jc w:val="center"/>
        <w:rPr>
          <w:rFonts w:ascii="Helvetica" w:hAnsi="Helvetica" w:cs="Helvetica"/>
          <w:noProof/>
          <w:sz w:val="22"/>
          <w:szCs w:val="22"/>
          <w:lang w:eastAsia="es-MX"/>
        </w:rPr>
      </w:pPr>
    </w:p>
    <w:p w:rsidR="008D6D6E" w:rsidRDefault="008D6D6E" w:rsidP="00DB34EE">
      <w:pPr>
        <w:jc w:val="center"/>
        <w:rPr>
          <w:rFonts w:ascii="Helvetica" w:hAnsi="Helvetica" w:cs="Helvetica"/>
          <w:noProof/>
          <w:sz w:val="22"/>
          <w:szCs w:val="22"/>
          <w:lang w:eastAsia="es-MX"/>
        </w:rPr>
      </w:pPr>
      <w:r>
        <w:rPr>
          <w:rFonts w:ascii="Helvetica" w:hAnsi="Helvetica" w:cs="Helvetica"/>
          <w:noProof/>
          <w:sz w:val="22"/>
          <w:szCs w:val="22"/>
          <w:lang w:eastAsia="es-MX"/>
        </w:rPr>
        <w:t>ANEXO 3</w:t>
      </w:r>
    </w:p>
    <w:p w:rsidR="00DB34EE" w:rsidRPr="007E558B" w:rsidRDefault="00DB34EE" w:rsidP="00DB34E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DB34EE" w:rsidRDefault="00DB34EE" w:rsidP="00DB34EE">
      <w:pPr>
        <w:jc w:val="center"/>
        <w:rPr>
          <w:rFonts w:ascii="Helvetica" w:hAnsi="Helvetica"/>
          <w:b/>
          <w:sz w:val="22"/>
          <w:szCs w:val="22"/>
          <w:lang w:val="es-ES"/>
        </w:rPr>
      </w:pPr>
    </w:p>
    <w:p w:rsidR="00DB34EE" w:rsidRPr="00EA0201" w:rsidRDefault="00DB34EE" w:rsidP="00DB34EE">
      <w:pPr>
        <w:rPr>
          <w:rFonts w:ascii="Nutmeg Book" w:eastAsia="Times New Roman" w:hAnsi="Nutmeg Book" w:cs="Times New Roman"/>
          <w:noProof/>
          <w:sz w:val="20"/>
          <w:szCs w:val="20"/>
          <w:lang w:eastAsia="es-MX"/>
        </w:rPr>
      </w:pPr>
    </w:p>
    <w:p w:rsidR="00DB34EE" w:rsidRPr="00EA0201" w:rsidRDefault="00DB34EE" w:rsidP="00DB34EE">
      <w:pPr>
        <w:jc w:val="both"/>
        <w:rPr>
          <w:b/>
          <w:szCs w:val="22"/>
          <w:lang w:val="es-ES"/>
        </w:rPr>
      </w:pPr>
    </w:p>
    <w:tbl>
      <w:tblPr>
        <w:tblStyle w:val="Tablaconcuadrcula7"/>
        <w:tblW w:w="0" w:type="auto"/>
        <w:tblLook w:val="04A0" w:firstRow="1" w:lastRow="0" w:firstColumn="1" w:lastColumn="0" w:noHBand="0" w:noVBand="1"/>
      </w:tblPr>
      <w:tblGrid>
        <w:gridCol w:w="1271"/>
        <w:gridCol w:w="1843"/>
        <w:gridCol w:w="1701"/>
        <w:gridCol w:w="4013"/>
      </w:tblGrid>
      <w:tr w:rsidR="00DB34EE" w:rsidRPr="00EA0201" w:rsidTr="006D0B2F">
        <w:trPr>
          <w:trHeight w:val="358"/>
        </w:trPr>
        <w:tc>
          <w:tcPr>
            <w:tcW w:w="1271" w:type="dxa"/>
          </w:tcPr>
          <w:p w:rsidR="00DB34EE" w:rsidRPr="00EA0201" w:rsidRDefault="00DB34EE" w:rsidP="006D0B2F">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PARTIDA</w:t>
            </w:r>
          </w:p>
        </w:tc>
        <w:tc>
          <w:tcPr>
            <w:tcW w:w="1843" w:type="dxa"/>
          </w:tcPr>
          <w:p w:rsidR="00DB34EE" w:rsidRPr="00EA0201" w:rsidRDefault="00DB34EE" w:rsidP="006D0B2F">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CANTIDAD</w:t>
            </w:r>
          </w:p>
        </w:tc>
        <w:tc>
          <w:tcPr>
            <w:tcW w:w="1701" w:type="dxa"/>
          </w:tcPr>
          <w:p w:rsidR="00DB34EE" w:rsidRPr="00EA0201" w:rsidRDefault="00DB34EE" w:rsidP="006D0B2F">
            <w:pPr>
              <w:jc w:val="center"/>
              <w:rPr>
                <w:rFonts w:ascii="Helvetica" w:hAnsi="Helvetica" w:cs="Helvetica"/>
                <w:b/>
                <w:i/>
                <w:sz w:val="22"/>
                <w:szCs w:val="20"/>
                <w:lang w:val="es-ES" w:eastAsia="es-ES"/>
              </w:rPr>
            </w:pPr>
            <w:r w:rsidRPr="00EA0201">
              <w:rPr>
                <w:rFonts w:ascii="Helvetica" w:hAnsi="Helvetica" w:cs="Helvetica"/>
                <w:b/>
                <w:sz w:val="22"/>
                <w:szCs w:val="20"/>
                <w:lang w:val="es-ES" w:eastAsia="es-ES"/>
              </w:rPr>
              <w:t>UNIDAD</w:t>
            </w:r>
          </w:p>
        </w:tc>
        <w:tc>
          <w:tcPr>
            <w:tcW w:w="4013" w:type="dxa"/>
          </w:tcPr>
          <w:p w:rsidR="00DB34EE" w:rsidRPr="00EA0201" w:rsidRDefault="00DB34EE" w:rsidP="006D0B2F">
            <w:pPr>
              <w:jc w:val="center"/>
              <w:rPr>
                <w:rFonts w:ascii="Helvetica" w:hAnsi="Helvetica" w:cs="Helvetica"/>
                <w:sz w:val="22"/>
                <w:szCs w:val="20"/>
                <w:lang w:val="es-ES" w:eastAsia="es-ES"/>
              </w:rPr>
            </w:pPr>
            <w:r w:rsidRPr="00EA0201">
              <w:rPr>
                <w:rFonts w:ascii="Helvetica" w:hAnsi="Helvetica" w:cs="Helvetica"/>
                <w:b/>
                <w:sz w:val="22"/>
                <w:szCs w:val="20"/>
                <w:lang w:val="es-ES" w:eastAsia="es-ES"/>
              </w:rPr>
              <w:t xml:space="preserve">ESPECIFICACIONES </w:t>
            </w:r>
          </w:p>
        </w:tc>
      </w:tr>
      <w:tr w:rsidR="00DB34EE" w:rsidRPr="00EA0201" w:rsidTr="006D0B2F">
        <w:trPr>
          <w:trHeight w:val="562"/>
        </w:trPr>
        <w:tc>
          <w:tcPr>
            <w:tcW w:w="1271" w:type="dxa"/>
            <w:vAlign w:val="center"/>
          </w:tcPr>
          <w:p w:rsidR="00DB34EE" w:rsidRPr="00EA0201" w:rsidRDefault="00DB34EE" w:rsidP="006D0B2F">
            <w:pPr>
              <w:jc w:val="center"/>
              <w:rPr>
                <w:rFonts w:ascii="Helvetica" w:hAnsi="Helvetica" w:cs="Helvetica"/>
                <w:sz w:val="22"/>
                <w:szCs w:val="20"/>
                <w:lang w:val="es-ES" w:eastAsia="es-ES"/>
              </w:rPr>
            </w:pPr>
          </w:p>
          <w:p w:rsidR="00DB34EE" w:rsidRPr="00EA0201" w:rsidRDefault="00DB34EE" w:rsidP="006D0B2F">
            <w:pPr>
              <w:jc w:val="center"/>
              <w:rPr>
                <w:rFonts w:ascii="Helvetica" w:hAnsi="Helvetica" w:cs="Helvetica"/>
                <w:sz w:val="22"/>
                <w:szCs w:val="20"/>
                <w:lang w:val="es-ES" w:eastAsia="es-ES"/>
              </w:rPr>
            </w:pPr>
            <w:r>
              <w:rPr>
                <w:rFonts w:ascii="Helvetica" w:hAnsi="Helvetica" w:cs="Helvetica"/>
                <w:sz w:val="22"/>
                <w:szCs w:val="20"/>
                <w:lang w:val="es-ES" w:eastAsia="es-ES"/>
              </w:rPr>
              <w:t>1</w:t>
            </w:r>
          </w:p>
          <w:p w:rsidR="00DB34EE" w:rsidRPr="00EA0201" w:rsidRDefault="00DB34EE" w:rsidP="006D0B2F">
            <w:pPr>
              <w:jc w:val="center"/>
              <w:rPr>
                <w:rFonts w:ascii="Helvetica" w:hAnsi="Helvetica" w:cs="Helvetica"/>
                <w:sz w:val="22"/>
                <w:szCs w:val="20"/>
                <w:lang w:val="es-ES" w:eastAsia="es-ES"/>
              </w:rPr>
            </w:pPr>
          </w:p>
          <w:p w:rsidR="00DB34EE" w:rsidRPr="00EA0201" w:rsidRDefault="00DB34EE" w:rsidP="006D0B2F">
            <w:pPr>
              <w:jc w:val="center"/>
              <w:rPr>
                <w:rFonts w:ascii="Helvetica" w:hAnsi="Helvetica" w:cs="Helvetica"/>
                <w:sz w:val="22"/>
                <w:szCs w:val="20"/>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147,049.52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DB34EE"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val="es-ES" w:eastAsia="es-ES"/>
              </w:rPr>
              <w:t>GASOLINA REGULAR</w:t>
            </w:r>
          </w:p>
        </w:tc>
      </w:tr>
      <w:tr w:rsidR="002F3DB8" w:rsidRPr="00EA0201" w:rsidTr="006D0B2F">
        <w:trPr>
          <w:trHeight w:val="562"/>
        </w:trPr>
        <w:tc>
          <w:tcPr>
            <w:tcW w:w="1271" w:type="dxa"/>
            <w:vAlign w:val="center"/>
          </w:tcPr>
          <w:p w:rsidR="002F3DB8" w:rsidRPr="00EA0201" w:rsidRDefault="002F3DB8" w:rsidP="006D0B2F">
            <w:pPr>
              <w:jc w:val="center"/>
              <w:rPr>
                <w:rFonts w:ascii="Helvetica" w:hAnsi="Helvetica" w:cs="Helvetica"/>
                <w:sz w:val="22"/>
                <w:szCs w:val="20"/>
                <w:lang w:val="es-ES" w:eastAsia="es-ES"/>
              </w:rPr>
            </w:pPr>
            <w:r>
              <w:rPr>
                <w:rFonts w:ascii="Helvetica" w:hAnsi="Helvetica" w:cs="Helvetica"/>
                <w:sz w:val="22"/>
                <w:szCs w:val="20"/>
                <w:lang w:val="es-ES" w:eastAsia="es-E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76,984.33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GASOLINA PREMIUM</w:t>
            </w:r>
          </w:p>
        </w:tc>
      </w:tr>
      <w:tr w:rsidR="002F3DB8" w:rsidRPr="00EA0201" w:rsidTr="006D0B2F">
        <w:trPr>
          <w:trHeight w:val="562"/>
        </w:trPr>
        <w:tc>
          <w:tcPr>
            <w:tcW w:w="1271" w:type="dxa"/>
            <w:vAlign w:val="center"/>
          </w:tcPr>
          <w:p w:rsidR="002F3DB8" w:rsidRPr="00EA0201" w:rsidRDefault="002F3DB8" w:rsidP="006D0B2F">
            <w:pPr>
              <w:jc w:val="center"/>
              <w:rPr>
                <w:rFonts w:ascii="Helvetica" w:hAnsi="Helvetica" w:cs="Helvetica"/>
                <w:sz w:val="22"/>
                <w:szCs w:val="20"/>
                <w:lang w:val="es-ES" w:eastAsia="es-ES"/>
              </w:rPr>
            </w:pPr>
            <w:r>
              <w:rPr>
                <w:rFonts w:ascii="Helvetica" w:hAnsi="Helvetica" w:cs="Helvetica"/>
                <w:sz w:val="22"/>
                <w:szCs w:val="20"/>
                <w:lang w:val="es-ES" w:eastAsia="es-E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eastAsia="es-MX"/>
              </w:rPr>
            </w:pPr>
            <w:r>
              <w:rPr>
                <w:rFonts w:ascii="Helvetica" w:hAnsi="Helvetica" w:cs="Helvetica"/>
                <w:color w:val="000000"/>
                <w:sz w:val="22"/>
                <w:szCs w:val="20"/>
                <w:lang w:eastAsia="es-MX"/>
              </w:rPr>
              <w:t>159,164.84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F3DB8" w:rsidRPr="00EA0201" w:rsidRDefault="002F3DB8" w:rsidP="006D0B2F">
            <w:pPr>
              <w:jc w:val="center"/>
              <w:rPr>
                <w:rFonts w:ascii="Helvetica" w:hAnsi="Helvetica" w:cs="Helvetica"/>
                <w:color w:val="000000"/>
                <w:sz w:val="22"/>
                <w:szCs w:val="20"/>
                <w:lang w:val="es-ES" w:eastAsia="es-ES"/>
              </w:rPr>
            </w:pPr>
            <w:r>
              <w:rPr>
                <w:rFonts w:ascii="Helvetica" w:hAnsi="Helvetica" w:cs="Helvetica"/>
                <w:color w:val="000000"/>
                <w:sz w:val="22"/>
                <w:szCs w:val="20"/>
                <w:lang w:val="es-ES" w:eastAsia="es-ES"/>
              </w:rPr>
              <w:t>DIESEL</w:t>
            </w:r>
          </w:p>
        </w:tc>
      </w:tr>
    </w:tbl>
    <w:p w:rsidR="00DB34EE" w:rsidRDefault="00DB34EE" w:rsidP="008D6D6E">
      <w:pPr>
        <w:tabs>
          <w:tab w:val="left" w:pos="2827"/>
        </w:tabs>
        <w:rPr>
          <w:rFonts w:ascii="Helvetica" w:hAnsi="Helvetica"/>
          <w:b/>
          <w:sz w:val="22"/>
          <w:szCs w:val="22"/>
          <w:lang w:val="es-ES"/>
        </w:rPr>
      </w:pPr>
    </w:p>
    <w:p w:rsidR="00C5220E" w:rsidRDefault="00C5220E" w:rsidP="00C5220E">
      <w:pPr>
        <w:tabs>
          <w:tab w:val="left" w:pos="2827"/>
        </w:tabs>
        <w:jc w:val="center"/>
        <w:rPr>
          <w:rFonts w:ascii="Helvetica" w:hAnsi="Helvetica"/>
          <w:b/>
          <w:sz w:val="22"/>
          <w:szCs w:val="22"/>
          <w:lang w:val="es-ES"/>
        </w:rPr>
      </w:pPr>
      <w:r>
        <w:rPr>
          <w:rFonts w:ascii="Helvetica" w:hAnsi="Helvetica"/>
          <w:b/>
          <w:sz w:val="22"/>
          <w:szCs w:val="22"/>
          <w:lang w:val="es-ES"/>
        </w:rPr>
        <w:t>ESPECIFICACIONES MINIMAS</w:t>
      </w:r>
    </w:p>
    <w:p w:rsidR="00C5220E" w:rsidRDefault="00C5220E" w:rsidP="00DB34EE">
      <w:pPr>
        <w:tabs>
          <w:tab w:val="left" w:pos="2827"/>
        </w:tabs>
        <w:rPr>
          <w:rFonts w:ascii="Helvetica" w:hAnsi="Helvetica"/>
          <w:b/>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1.- La estación de servicio que cumpla con los siguientes productos:</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Gasolina Regular</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Gasolina Premium</w:t>
      </w:r>
    </w:p>
    <w:p w:rsidR="00C5220E" w:rsidRPr="00C5220E" w:rsidRDefault="00C5220E" w:rsidP="00DB34EE">
      <w:pPr>
        <w:tabs>
          <w:tab w:val="left" w:pos="2827"/>
        </w:tabs>
        <w:rPr>
          <w:rFonts w:ascii="Helvetica" w:hAnsi="Helvetica"/>
          <w:sz w:val="22"/>
          <w:szCs w:val="22"/>
          <w:lang w:val="es-ES"/>
        </w:rPr>
      </w:pPr>
      <w:proofErr w:type="spellStart"/>
      <w:r w:rsidRPr="00C5220E">
        <w:rPr>
          <w:rFonts w:ascii="Helvetica" w:hAnsi="Helvetica"/>
          <w:sz w:val="22"/>
          <w:szCs w:val="22"/>
          <w:lang w:val="es-ES"/>
        </w:rPr>
        <w:t>Diesel</w:t>
      </w:r>
      <w:proofErr w:type="spellEnd"/>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 xml:space="preserve"> </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 xml:space="preserve">2.- Horario de servicio de 24 </w:t>
      </w:r>
      <w:proofErr w:type="spellStart"/>
      <w:r w:rsidRPr="00C5220E">
        <w:rPr>
          <w:rFonts w:ascii="Helvetica" w:hAnsi="Helvetica"/>
          <w:sz w:val="22"/>
          <w:szCs w:val="22"/>
          <w:lang w:val="es-ES"/>
        </w:rPr>
        <w:t>hrs</w:t>
      </w:r>
      <w:proofErr w:type="spellEnd"/>
      <w:r w:rsidRPr="00C5220E">
        <w:rPr>
          <w:rFonts w:ascii="Helvetica" w:hAnsi="Helvetica"/>
          <w:sz w:val="22"/>
          <w:szCs w:val="22"/>
          <w:lang w:val="es-ES"/>
        </w:rPr>
        <w:t>. de lunes a viernes.</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3.- Sistema de Plataforma en donde se pueda monitorear las cargas de combustible:</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Litros a cargar</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Fecha de carga</w:t>
      </w: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Horario de carga</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4.- Información de reportes de consumo en formato Excel y PDF por fecha, unidad y producto.</w:t>
      </w:r>
    </w:p>
    <w:p w:rsidR="00C5220E" w:rsidRPr="00C5220E" w:rsidRDefault="00C5220E" w:rsidP="00DB34EE">
      <w:pPr>
        <w:tabs>
          <w:tab w:val="left" w:pos="2827"/>
        </w:tabs>
        <w:rPr>
          <w:rFonts w:ascii="Helvetica" w:hAnsi="Helvetica"/>
          <w:sz w:val="22"/>
          <w:szCs w:val="22"/>
          <w:lang w:val="es-ES"/>
        </w:rPr>
      </w:pPr>
    </w:p>
    <w:p w:rsidR="00C5220E" w:rsidRPr="00C5220E" w:rsidRDefault="00C5220E" w:rsidP="00DB34EE">
      <w:pPr>
        <w:tabs>
          <w:tab w:val="left" w:pos="2827"/>
        </w:tabs>
        <w:rPr>
          <w:rFonts w:ascii="Helvetica" w:hAnsi="Helvetica"/>
          <w:sz w:val="22"/>
          <w:szCs w:val="22"/>
          <w:lang w:val="es-ES"/>
        </w:rPr>
      </w:pPr>
      <w:r w:rsidRPr="00C5220E">
        <w:rPr>
          <w:rFonts w:ascii="Helvetica" w:hAnsi="Helvetica"/>
          <w:sz w:val="22"/>
          <w:szCs w:val="22"/>
          <w:lang w:val="es-ES"/>
        </w:rPr>
        <w:t>5.- facturación por día de consumo general.</w:t>
      </w:r>
    </w:p>
    <w:p w:rsidR="00DB34EE" w:rsidRDefault="00DB34EE" w:rsidP="00DB34EE">
      <w:pPr>
        <w:tabs>
          <w:tab w:val="left" w:pos="2827"/>
        </w:tabs>
        <w:rPr>
          <w:rFonts w:ascii="Helvetica" w:hAnsi="Helvetica"/>
          <w:b/>
          <w:sz w:val="22"/>
          <w:szCs w:val="22"/>
          <w:lang w:val="es-ES"/>
        </w:rPr>
      </w:pPr>
    </w:p>
    <w:p w:rsidR="00C5220E" w:rsidRDefault="00C5220E" w:rsidP="00DB34EE">
      <w:pPr>
        <w:tabs>
          <w:tab w:val="left" w:pos="2827"/>
        </w:tabs>
        <w:rPr>
          <w:rFonts w:ascii="Helvetica" w:hAnsi="Helvetica"/>
          <w:sz w:val="22"/>
          <w:szCs w:val="22"/>
          <w:lang w:val="es-ES"/>
        </w:rPr>
      </w:pPr>
      <w:r w:rsidRPr="008D6D6E">
        <w:rPr>
          <w:rFonts w:ascii="Helvetica" w:hAnsi="Helvetica"/>
          <w:sz w:val="22"/>
          <w:szCs w:val="22"/>
          <w:lang w:val="es-ES"/>
        </w:rPr>
        <w:t xml:space="preserve">6.-El licitante deberá presentar el permiso vigente de la Comisión Reguladora de </w:t>
      </w:r>
      <w:r w:rsidR="008D6D6E" w:rsidRPr="008D6D6E">
        <w:rPr>
          <w:rFonts w:ascii="Helvetica" w:hAnsi="Helvetica"/>
          <w:sz w:val="22"/>
          <w:szCs w:val="22"/>
          <w:lang w:val="es-ES"/>
        </w:rPr>
        <w:t>Energía pa</w:t>
      </w:r>
      <w:r w:rsidR="008D6D6E">
        <w:rPr>
          <w:rFonts w:ascii="Helvetica" w:hAnsi="Helvetica"/>
          <w:sz w:val="22"/>
          <w:szCs w:val="22"/>
          <w:lang w:val="es-ES"/>
        </w:rPr>
        <w:t xml:space="preserve">ra la venta de gasolina regular, de gasolina Premium y de </w:t>
      </w:r>
      <w:proofErr w:type="spellStart"/>
      <w:r w:rsidR="008D6D6E">
        <w:rPr>
          <w:rFonts w:ascii="Helvetica" w:hAnsi="Helvetica"/>
          <w:sz w:val="22"/>
          <w:szCs w:val="22"/>
          <w:lang w:val="es-ES"/>
        </w:rPr>
        <w:t>Diesel</w:t>
      </w:r>
      <w:proofErr w:type="spellEnd"/>
      <w:r w:rsidR="008D6D6E">
        <w:rPr>
          <w:rFonts w:ascii="Helvetica" w:hAnsi="Helvetica"/>
          <w:sz w:val="22"/>
          <w:szCs w:val="22"/>
          <w:lang w:val="es-ES"/>
        </w:rPr>
        <w:t>.</w:t>
      </w:r>
    </w:p>
    <w:p w:rsidR="008D6D6E" w:rsidRDefault="008D6D6E" w:rsidP="00DB34EE">
      <w:pPr>
        <w:tabs>
          <w:tab w:val="left" w:pos="2827"/>
        </w:tabs>
        <w:rPr>
          <w:rFonts w:ascii="Helvetica" w:hAnsi="Helvetica"/>
          <w:sz w:val="22"/>
          <w:szCs w:val="22"/>
          <w:lang w:val="es-ES"/>
        </w:rPr>
      </w:pPr>
    </w:p>
    <w:p w:rsidR="008D6D6E" w:rsidRDefault="008D6D6E" w:rsidP="00DB34EE">
      <w:pPr>
        <w:tabs>
          <w:tab w:val="left" w:pos="2827"/>
        </w:tabs>
        <w:rPr>
          <w:rFonts w:ascii="Helvetica" w:hAnsi="Helvetica"/>
          <w:sz w:val="22"/>
          <w:szCs w:val="22"/>
          <w:lang w:val="es-ES"/>
        </w:rPr>
      </w:pPr>
      <w:r>
        <w:rPr>
          <w:rFonts w:ascii="Helvetica" w:hAnsi="Helvetica"/>
          <w:sz w:val="22"/>
          <w:szCs w:val="22"/>
          <w:lang w:val="es-ES"/>
        </w:rPr>
        <w:t xml:space="preserve">7.- El periodo de consumo será </w:t>
      </w:r>
      <w:r w:rsidR="00F10054">
        <w:rPr>
          <w:rFonts w:ascii="Helvetica" w:hAnsi="Helvetica"/>
          <w:sz w:val="22"/>
          <w:szCs w:val="22"/>
          <w:lang w:val="es-ES"/>
        </w:rPr>
        <w:t>d</w:t>
      </w:r>
      <w:r>
        <w:rPr>
          <w:rFonts w:ascii="Helvetica" w:hAnsi="Helvetica"/>
          <w:sz w:val="22"/>
          <w:szCs w:val="22"/>
          <w:lang w:val="es-ES"/>
        </w:rPr>
        <w:t>e marzo al 30 de septiembre de 2024, si durante este periodo no se consume la cantidad de litros descritos en el cuadro superior, se dará por terminado el contrato</w:t>
      </w:r>
      <w:r w:rsidR="00DD6DC1">
        <w:rPr>
          <w:rFonts w:ascii="Helvetica" w:hAnsi="Helvetica"/>
          <w:sz w:val="22"/>
          <w:szCs w:val="22"/>
          <w:lang w:val="es-ES"/>
        </w:rPr>
        <w:t>.</w:t>
      </w:r>
    </w:p>
    <w:p w:rsid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8D6D6E" w:rsidRPr="008D6D6E" w:rsidRDefault="008D6D6E" w:rsidP="00DB34EE">
      <w:pPr>
        <w:tabs>
          <w:tab w:val="left" w:pos="2827"/>
        </w:tabs>
        <w:rPr>
          <w:rFonts w:ascii="Helvetica" w:hAnsi="Helvetica"/>
          <w:sz w:val="22"/>
          <w:szCs w:val="22"/>
          <w:lang w:val="es-ES"/>
        </w:rPr>
      </w:pPr>
    </w:p>
    <w:p w:rsidR="00DB34EE" w:rsidRDefault="00DB34EE" w:rsidP="00DB34EE">
      <w:pPr>
        <w:tabs>
          <w:tab w:val="left" w:pos="2827"/>
        </w:tabs>
        <w:rPr>
          <w:rFonts w:ascii="Helvetica" w:hAnsi="Helvetica"/>
          <w:b/>
          <w:sz w:val="22"/>
          <w:szCs w:val="22"/>
          <w:lang w:val="es-ES"/>
        </w:rPr>
      </w:pPr>
    </w:p>
    <w:p w:rsidR="00DB34EE" w:rsidRDefault="00DB34EE" w:rsidP="00DB34EE">
      <w:pPr>
        <w:tabs>
          <w:tab w:val="left" w:pos="2827"/>
        </w:tabs>
        <w:rPr>
          <w:rFonts w:ascii="Helvetica" w:hAnsi="Helvetica"/>
          <w:b/>
          <w:sz w:val="22"/>
          <w:szCs w:val="22"/>
          <w:lang w:val="es-ES"/>
        </w:rPr>
      </w:pPr>
    </w:p>
    <w:p w:rsidR="00DB34EE" w:rsidRPr="008D6D6E" w:rsidRDefault="00DB34EE" w:rsidP="00DB34EE">
      <w:pPr>
        <w:tabs>
          <w:tab w:val="left" w:pos="2827"/>
        </w:tabs>
        <w:rPr>
          <w:rFonts w:ascii="Helvetica" w:hAnsi="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4</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“JUNTA ACLARATORIA”</w:t>
      </w:r>
    </w:p>
    <w:p w:rsidR="00DB34EE" w:rsidRPr="00432980" w:rsidRDefault="00DB34EE" w:rsidP="00DB34EE">
      <w:pPr>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NOTAS ACLARATORIAS:</w:t>
      </w:r>
    </w:p>
    <w:p w:rsidR="00DB34EE" w:rsidRPr="00432980"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B34EE" w:rsidRPr="00432980"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B34EE" w:rsidRPr="00730E7E" w:rsidRDefault="00DB34EE" w:rsidP="00DB34E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DB34EE" w:rsidRPr="00EA4E0A" w:rsidRDefault="00DB34EE" w:rsidP="00DB34E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DB34EE" w:rsidRPr="00432980" w:rsidTr="006D0B2F">
        <w:trPr>
          <w:cantSplit/>
        </w:trPr>
        <w:tc>
          <w:tcPr>
            <w:tcW w:w="5000" w:type="pct"/>
          </w:tcPr>
          <w:p w:rsidR="00DB34EE" w:rsidRPr="00432980" w:rsidRDefault="00DB34EE" w:rsidP="006D0B2F">
            <w:pPr>
              <w:jc w:val="both"/>
              <w:rPr>
                <w:rFonts w:ascii="Helvetica" w:hAnsi="Helvetica" w:cs="Helvetica"/>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B34EE" w:rsidRPr="00432980" w:rsidTr="006D0B2F">
        <w:trPr>
          <w:cantSplit/>
          <w:trHeight w:val="140"/>
        </w:trPr>
        <w:tc>
          <w:tcPr>
            <w:tcW w:w="5000" w:type="pct"/>
            <w:tcBorders>
              <w:bottom w:val="double" w:sz="4" w:space="0" w:color="auto"/>
            </w:tcBorders>
          </w:tcPr>
          <w:p w:rsidR="00DB34EE" w:rsidRPr="00432980" w:rsidRDefault="00DB34EE" w:rsidP="006D0B2F">
            <w:pPr>
              <w:jc w:val="both"/>
              <w:rPr>
                <w:rFonts w:ascii="Helvetica" w:hAnsi="Helvetica" w:cs="Helvetica"/>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B34EE" w:rsidRPr="00432980" w:rsidRDefault="00DB34EE" w:rsidP="006D0B2F">
            <w:pPr>
              <w:rPr>
                <w:rFonts w:ascii="Helvetica" w:hAnsi="Helvetica" w:cs="Helvetica"/>
                <w:sz w:val="22"/>
                <w:szCs w:val="22"/>
              </w:rPr>
            </w:pPr>
          </w:p>
        </w:tc>
      </w:tr>
      <w:tr w:rsidR="00DB34EE" w:rsidRPr="00432980" w:rsidTr="006D0B2F">
        <w:trPr>
          <w:cantSplit/>
          <w:trHeight w:val="360"/>
        </w:trPr>
        <w:tc>
          <w:tcPr>
            <w:tcW w:w="5000" w:type="pct"/>
            <w:tcBorders>
              <w:top w:val="doub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360"/>
        </w:trPr>
        <w:tc>
          <w:tcPr>
            <w:tcW w:w="5000" w:type="pct"/>
            <w:tcBorders>
              <w:top w:val="single" w:sz="4" w:space="0" w:color="auto"/>
              <w:left w:val="double" w:sz="4" w:space="0" w:color="auto"/>
              <w:bottom w:val="double" w:sz="4" w:space="0" w:color="auto"/>
              <w:right w:val="double" w:sz="4" w:space="0" w:color="auto"/>
            </w:tcBorders>
          </w:tcPr>
          <w:p w:rsidR="00DB34EE" w:rsidRPr="00432980" w:rsidRDefault="00DB34EE" w:rsidP="006D0B2F">
            <w:pPr>
              <w:jc w:val="both"/>
              <w:rPr>
                <w:rFonts w:ascii="Helvetica" w:hAnsi="Helvetica" w:cs="Helvetica"/>
                <w:sz w:val="22"/>
                <w:szCs w:val="22"/>
              </w:rPr>
            </w:pPr>
          </w:p>
        </w:tc>
      </w:tr>
    </w:tbl>
    <w:p w:rsidR="00DB34EE" w:rsidRPr="00432980" w:rsidRDefault="00DB34EE" w:rsidP="00DB34EE">
      <w:pPr>
        <w:jc w:val="both"/>
        <w:rPr>
          <w:rFonts w:ascii="Helvetica" w:hAnsi="Helvetica" w:cs="Helvetica"/>
          <w:b/>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B34EE" w:rsidRDefault="00DB34EE" w:rsidP="00DB34EE">
      <w:pPr>
        <w:rPr>
          <w:rFonts w:ascii="Helvetica" w:hAnsi="Helvetica" w:cs="Helvetica"/>
          <w:sz w:val="22"/>
          <w:szCs w:val="22"/>
        </w:rPr>
      </w:pPr>
      <w:r w:rsidRPr="00432980">
        <w:rPr>
          <w:rFonts w:ascii="Helvetica" w:hAnsi="Helvetica" w:cs="Helvetica"/>
          <w:sz w:val="22"/>
          <w:szCs w:val="22"/>
        </w:rPr>
        <w:t>Razón social de la empresa</w:t>
      </w: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5</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“FIANZA”</w:t>
      </w:r>
    </w:p>
    <w:p w:rsidR="00DB34EE" w:rsidRPr="00432980" w:rsidRDefault="00DB34EE" w:rsidP="00DB34EE">
      <w:pPr>
        <w:jc w:val="both"/>
        <w:rPr>
          <w:rFonts w:ascii="Helvetica" w:hAnsi="Helvetica" w:cs="Helvetica"/>
          <w:b/>
          <w:bCs/>
          <w:caps/>
          <w:sz w:val="22"/>
          <w:szCs w:val="22"/>
        </w:rPr>
      </w:pPr>
    </w:p>
    <w:p w:rsidR="00DB34EE" w:rsidRPr="00432980" w:rsidRDefault="00DB34EE" w:rsidP="00DB34E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B34EE" w:rsidRPr="00432980" w:rsidRDefault="00DB34EE" w:rsidP="00DB34E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B34EE" w:rsidRPr="00432980" w:rsidRDefault="00DB34EE" w:rsidP="00DB34EE">
      <w:pPr>
        <w:jc w:val="both"/>
        <w:rPr>
          <w:rFonts w:ascii="Helvetica" w:hAnsi="Helvetica" w:cs="Helvetica"/>
          <w:b/>
          <w:iCs/>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p>
    <w:p w:rsidR="00DB34EE" w:rsidRPr="00432980" w:rsidRDefault="00DB34EE" w:rsidP="00DB34E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B34EE" w:rsidRPr="00432980" w:rsidRDefault="00DB34EE" w:rsidP="00DB34EE">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B34EE" w:rsidRPr="00432980" w:rsidRDefault="00DB34EE" w:rsidP="00DB34EE">
      <w:pPr>
        <w:pStyle w:val="Textoindependiente"/>
        <w:rPr>
          <w:rFonts w:ascii="Helvetica" w:hAnsi="Helvetica" w:cs="Helvetica"/>
          <w:b/>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B34EE" w:rsidRPr="00432980" w:rsidRDefault="00DB34EE" w:rsidP="00DB34EE">
      <w:pPr>
        <w:pStyle w:val="Textoindependiente"/>
        <w:rPr>
          <w:rFonts w:ascii="Helvetica" w:hAnsi="Helvetica" w:cs="Helvetica"/>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rPr>
          <w:rFonts w:ascii="Helvetica" w:eastAsia="Calibri" w:hAnsi="Helvetica" w:cs="Helvetica"/>
          <w:b/>
          <w:smallCaps/>
          <w:sz w:val="22"/>
          <w:szCs w:val="22"/>
        </w:rPr>
      </w:pPr>
    </w:p>
    <w:p w:rsidR="00DB34EE" w:rsidRPr="00432980" w:rsidRDefault="00DB34EE" w:rsidP="00DB34E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“CARTA GARANTÍA”</w:t>
      </w:r>
    </w:p>
    <w:p w:rsidR="00DB34EE" w:rsidRPr="00432980" w:rsidRDefault="00DB34EE" w:rsidP="00DB34EE">
      <w:pPr>
        <w:jc w:val="center"/>
        <w:rPr>
          <w:rFonts w:ascii="Helvetica" w:hAnsi="Helvetica" w:cs="Helvetica"/>
          <w:b/>
          <w:bCs/>
          <w:caps/>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Default="00DB34EE" w:rsidP="00DB34EE">
      <w:pPr>
        <w:spacing w:after="160" w:line="259" w:lineRule="auto"/>
        <w:jc w:val="center"/>
        <w:rPr>
          <w:rFonts w:ascii="Helvetica" w:hAnsi="Helvetica" w:cs="Helvetica"/>
          <w:b/>
          <w:sz w:val="22"/>
          <w:szCs w:val="22"/>
        </w:rPr>
      </w:pPr>
    </w:p>
    <w:p w:rsidR="00DB34EE" w:rsidRPr="00432980" w:rsidRDefault="00DB34EE" w:rsidP="00DB34E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B34EE" w:rsidRPr="00432980" w:rsidRDefault="00DB34EE" w:rsidP="00DB34E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2</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B34EE" w:rsidRPr="00432980" w:rsidRDefault="00DB34EE" w:rsidP="00DB34EE">
      <w:pPr>
        <w:spacing w:after="160" w:line="259" w:lineRule="auto"/>
        <w:rPr>
          <w:rFonts w:ascii="Helvetica" w:hAnsi="Helvetica" w:cs="Helvetica"/>
          <w:sz w:val="22"/>
          <w:szCs w:val="22"/>
        </w:rPr>
      </w:pPr>
      <w:r w:rsidRPr="00432980">
        <w:rPr>
          <w:rFonts w:ascii="Helvetica" w:hAnsi="Helvetica" w:cs="Helvetica"/>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3</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B34EE" w:rsidRPr="00432980" w:rsidRDefault="00DB34EE" w:rsidP="00DB34EE">
      <w:pPr>
        <w:jc w:val="both"/>
        <w:rPr>
          <w:rFonts w:ascii="Helvetica" w:hAnsi="Helvetica" w:cs="Helvetica"/>
          <w:sz w:val="22"/>
          <w:szCs w:val="22"/>
        </w:rPr>
      </w:pPr>
    </w:p>
    <w:p w:rsidR="00DB34EE" w:rsidRPr="00432980" w:rsidRDefault="00DB34EE" w:rsidP="00DB34E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ANEXO ENTREGABLE 4</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B34EE" w:rsidRPr="00AB43BB" w:rsidRDefault="00DB34EE" w:rsidP="00DB34EE">
      <w:pPr>
        <w:spacing w:after="160" w:line="259" w:lineRule="auto"/>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B34EE" w:rsidRPr="00432980" w:rsidRDefault="00DB34EE"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DD6DC1" w:rsidRPr="00DD6DC1">
        <w:rPr>
          <w:rFonts w:ascii="Helvetica" w:hAnsi="Helvetica" w:cs="Helvetica"/>
          <w:noProof/>
          <w:sz w:val="22"/>
          <w:szCs w:val="22"/>
          <w:lang w:eastAsia="es-MX"/>
        </w:rPr>
        <w:t>LPMSC/1</w:t>
      </w:r>
      <w:r w:rsidR="00076BDD">
        <w:rPr>
          <w:rFonts w:ascii="Helvetica" w:hAnsi="Helvetica" w:cs="Helvetica"/>
          <w:noProof/>
          <w:sz w:val="22"/>
          <w:szCs w:val="22"/>
          <w:lang w:eastAsia="es-MX"/>
        </w:rPr>
        <w:t>6</w:t>
      </w:r>
      <w:r w:rsidR="00DD6DC1"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DD6DC1"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B34EE" w:rsidRPr="00432980" w:rsidRDefault="00DB34EE" w:rsidP="00DB34EE">
      <w:pPr>
        <w:jc w:val="both"/>
        <w:rPr>
          <w:rFonts w:ascii="Helvetica" w:eastAsia="Calibri" w:hAnsi="Helvetica" w:cs="Helvetica"/>
          <w:b/>
          <w:smallCaps/>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B34EE" w:rsidRPr="00432980" w:rsidRDefault="00DB34EE" w:rsidP="00DB34E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Participante:</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B34EE" w:rsidRPr="00432980" w:rsidTr="006D0B2F">
        <w:tc>
          <w:tcPr>
            <w:tcW w:w="2566"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Entidad Federativa:</w:t>
            </w:r>
          </w:p>
        </w:tc>
      </w:tr>
      <w:tr w:rsidR="00DB34EE" w:rsidRPr="00432980" w:rsidTr="006D0B2F">
        <w:tc>
          <w:tcPr>
            <w:tcW w:w="2566"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Fax:</w:t>
            </w:r>
          </w:p>
        </w:tc>
      </w:tr>
      <w:tr w:rsidR="00DB34EE" w:rsidRPr="00432980" w:rsidTr="006D0B2F">
        <w:trPr>
          <w:cantSplit/>
        </w:trPr>
        <w:tc>
          <w:tcPr>
            <w:tcW w:w="5000" w:type="pct"/>
            <w:gridSpan w:val="3"/>
          </w:tcPr>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Correo Electrónico:</w:t>
            </w:r>
          </w:p>
        </w:tc>
      </w:tr>
      <w:tr w:rsidR="00DB34EE" w:rsidRPr="00432980" w:rsidTr="006D0B2F">
        <w:trPr>
          <w:cantSplit/>
          <w:trHeight w:val="232"/>
        </w:trPr>
        <w:tc>
          <w:tcPr>
            <w:tcW w:w="5000" w:type="pct"/>
            <w:gridSpan w:val="3"/>
            <w:tcBorders>
              <w:left w:val="nil"/>
              <w:right w:val="nil"/>
            </w:tcBorders>
            <w:shd w:val="clear" w:color="auto" w:fill="000000"/>
            <w:vAlign w:val="center"/>
          </w:tcPr>
          <w:p w:rsidR="00DB34EE" w:rsidRPr="00432980" w:rsidRDefault="00DB34EE" w:rsidP="006D0B2F">
            <w:pPr>
              <w:ind w:left="639"/>
              <w:jc w:val="both"/>
              <w:rPr>
                <w:rFonts w:ascii="Helvetica" w:hAnsi="Helvetica" w:cs="Helvetica"/>
                <w:i/>
                <w:sz w:val="22"/>
                <w:szCs w:val="22"/>
                <w:u w:val="single"/>
              </w:rPr>
            </w:pPr>
          </w:p>
        </w:tc>
      </w:tr>
      <w:tr w:rsidR="00DB34EE" w:rsidRPr="00432980" w:rsidTr="006D0B2F">
        <w:trPr>
          <w:cantSplit/>
          <w:trHeight w:val="2436"/>
        </w:trPr>
        <w:tc>
          <w:tcPr>
            <w:tcW w:w="5000" w:type="pct"/>
            <w:gridSpan w:val="3"/>
            <w:vAlign w:val="center"/>
          </w:tcPr>
          <w:p w:rsidR="00DB34EE" w:rsidRDefault="00DB34EE" w:rsidP="006D0B2F">
            <w:pPr>
              <w:ind w:left="639"/>
              <w:jc w:val="both"/>
              <w:rPr>
                <w:rFonts w:ascii="Helvetica" w:hAnsi="Helvetica" w:cs="Helvetica"/>
                <w:i/>
                <w:sz w:val="22"/>
                <w:szCs w:val="22"/>
                <w:u w:val="single"/>
              </w:rPr>
            </w:pPr>
          </w:p>
          <w:p w:rsidR="00DB34EE" w:rsidRPr="00432980" w:rsidRDefault="00DB34EE"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y lugar de expedición:</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Tomo: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Libro: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B34EE" w:rsidRPr="00432980" w:rsidRDefault="00DB34EE" w:rsidP="006D0B2F">
            <w:pPr>
              <w:jc w:val="both"/>
              <w:rPr>
                <w:rFonts w:ascii="Helvetica" w:hAnsi="Helvetica" w:cs="Helvetica"/>
                <w:b/>
                <w:sz w:val="22"/>
                <w:szCs w:val="22"/>
              </w:rPr>
            </w:pPr>
          </w:p>
          <w:p w:rsidR="00DB34EE" w:rsidRPr="00432980" w:rsidRDefault="00DB34EE" w:rsidP="006D0B2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B34EE" w:rsidRPr="00432980" w:rsidRDefault="00DB34EE" w:rsidP="006D0B2F">
            <w:pPr>
              <w:ind w:left="-70"/>
              <w:jc w:val="both"/>
              <w:rPr>
                <w:rFonts w:ascii="Helvetica" w:hAnsi="Helvetica" w:cs="Helvetica"/>
                <w:sz w:val="22"/>
                <w:szCs w:val="22"/>
              </w:rPr>
            </w:pPr>
          </w:p>
          <w:p w:rsidR="00DB34EE" w:rsidRPr="00432980" w:rsidRDefault="00DB34EE"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B34EE" w:rsidRPr="00432980" w:rsidTr="006D0B2F">
        <w:trPr>
          <w:cantSplit/>
          <w:trHeight w:val="332"/>
        </w:trPr>
        <w:tc>
          <w:tcPr>
            <w:tcW w:w="5000" w:type="pct"/>
            <w:gridSpan w:val="3"/>
            <w:tcBorders>
              <w:left w:val="nil"/>
              <w:right w:val="nil"/>
            </w:tcBorders>
            <w:shd w:val="clear" w:color="auto" w:fill="000000"/>
            <w:textDirection w:val="btLr"/>
            <w:vAlign w:val="center"/>
          </w:tcPr>
          <w:p w:rsidR="00DB34EE" w:rsidRPr="00432980" w:rsidRDefault="00DB34EE" w:rsidP="006D0B2F">
            <w:pPr>
              <w:jc w:val="both"/>
              <w:rPr>
                <w:rFonts w:ascii="Helvetica" w:hAnsi="Helvetica" w:cs="Helvetica"/>
                <w:sz w:val="22"/>
                <w:szCs w:val="22"/>
              </w:rPr>
            </w:pPr>
          </w:p>
        </w:tc>
      </w:tr>
      <w:tr w:rsidR="00DB34EE" w:rsidRPr="00432980" w:rsidTr="006D0B2F">
        <w:trPr>
          <w:cantSplit/>
          <w:trHeight w:val="1134"/>
        </w:trPr>
        <w:tc>
          <w:tcPr>
            <w:tcW w:w="131" w:type="pct"/>
            <w:shd w:val="clear" w:color="auto" w:fill="000000"/>
            <w:textDirection w:val="btLr"/>
            <w:vAlign w:val="center"/>
          </w:tcPr>
          <w:p w:rsidR="00DB34EE" w:rsidRPr="00432980" w:rsidRDefault="00DB34EE" w:rsidP="006D0B2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B34EE" w:rsidRPr="00432980" w:rsidRDefault="00DB34EE" w:rsidP="006D0B2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B34EE" w:rsidRPr="00432980" w:rsidRDefault="00DB34EE" w:rsidP="006D0B2F">
            <w:pPr>
              <w:jc w:val="both"/>
              <w:rPr>
                <w:rFonts w:ascii="Helvetica" w:hAnsi="Helvetica" w:cs="Helvetica"/>
                <w:b/>
                <w:sz w:val="22"/>
                <w:szCs w:val="22"/>
              </w:rPr>
            </w:pPr>
          </w:p>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Número de Escritura Pública:</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Tipo de poder:</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Tomo:</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 xml:space="preserve">Libro: </w:t>
            </w:r>
          </w:p>
          <w:p w:rsidR="00DB34EE" w:rsidRPr="00432980" w:rsidRDefault="00DB34EE"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B34EE" w:rsidRPr="00432980" w:rsidRDefault="00DB34EE" w:rsidP="006D0B2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B34EE" w:rsidRPr="00432980" w:rsidTr="006D0B2F">
        <w:trPr>
          <w:cantSplit/>
          <w:trHeight w:val="644"/>
        </w:trPr>
        <w:tc>
          <w:tcPr>
            <w:tcW w:w="131" w:type="pct"/>
            <w:shd w:val="clear" w:color="auto" w:fill="000000"/>
            <w:textDirection w:val="btLr"/>
            <w:vAlign w:val="center"/>
          </w:tcPr>
          <w:p w:rsidR="00DB34EE" w:rsidRPr="00432980" w:rsidRDefault="00DB34EE" w:rsidP="006D0B2F">
            <w:pPr>
              <w:ind w:left="113" w:right="113"/>
              <w:jc w:val="both"/>
              <w:rPr>
                <w:rFonts w:ascii="Helvetica" w:hAnsi="Helvetica" w:cs="Helvetica"/>
                <w:b/>
                <w:w w:val="200"/>
                <w:sz w:val="22"/>
                <w:szCs w:val="22"/>
              </w:rPr>
            </w:pPr>
          </w:p>
        </w:tc>
        <w:tc>
          <w:tcPr>
            <w:tcW w:w="4869" w:type="pct"/>
            <w:gridSpan w:val="2"/>
          </w:tcPr>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F919A4" wp14:editId="1B59723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12A8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180307A" wp14:editId="3DD0998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52C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69DB3E5" wp14:editId="6B0B1D5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BAC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471D246" wp14:editId="3D9C937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501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D2BD89" wp14:editId="41BE012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CE4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13FA4A4" wp14:editId="719BEF2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D79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631D71A" wp14:editId="4115BBB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5FE3"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9CF28F4" wp14:editId="1B6311C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0F4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2AEB45F" wp14:editId="434A849E">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6F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CE6EA7" wp14:editId="3677BA8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415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A3CDB23" wp14:editId="7BAFA9B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020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B34EE" w:rsidRPr="00432980" w:rsidRDefault="00DB34EE"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B34EE" w:rsidRPr="00432980" w:rsidRDefault="00DB34EE" w:rsidP="006D0B2F">
            <w:pPr>
              <w:jc w:val="both"/>
              <w:rPr>
                <w:rFonts w:ascii="Helvetica" w:hAnsi="Helvetica" w:cs="Helvetica"/>
                <w:i/>
                <w:sz w:val="22"/>
                <w:szCs w:val="22"/>
              </w:rPr>
            </w:pPr>
          </w:p>
        </w:tc>
      </w:tr>
    </w:tbl>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AB43BB"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“CARTA DE PROPOSICIÓN”</w:t>
      </w:r>
    </w:p>
    <w:p w:rsidR="00DB34EE" w:rsidRPr="00432980" w:rsidRDefault="00DD6DC1" w:rsidP="00DB34EE">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076BDD">
        <w:rPr>
          <w:rFonts w:ascii="Helvetica" w:hAnsi="Helvetica" w:cs="Helvetica"/>
          <w:noProof/>
          <w:sz w:val="22"/>
          <w:szCs w:val="22"/>
          <w:lang w:eastAsia="es-MX"/>
        </w:rPr>
        <w:t>6</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B34EE" w:rsidRPr="00432980">
        <w:rPr>
          <w:rFonts w:ascii="Helvetica" w:hAnsi="Helvetica" w:cs="Helvetica"/>
          <w:noProof/>
          <w:sz w:val="22"/>
          <w:szCs w:val="22"/>
          <w:lang w:eastAsia="es-MX"/>
        </w:rPr>
        <w:t xml:space="preserve"> </w:t>
      </w:r>
    </w:p>
    <w:p w:rsidR="00DB34EE"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DB34EE" w:rsidRPr="00432980" w:rsidRDefault="00DB34EE" w:rsidP="00DB34EE">
      <w:pPr>
        <w:pStyle w:val="Prrafodelista"/>
        <w:ind w:left="360"/>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B34EE"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Default="00DB34EE" w:rsidP="00DB34EE">
      <w:pPr>
        <w:spacing w:after="160" w:line="259" w:lineRule="auto"/>
        <w:rPr>
          <w:rFonts w:ascii="Helvetica" w:hAnsi="Helvetica" w:cs="Helvetica"/>
          <w:b/>
          <w:sz w:val="22"/>
          <w:szCs w:val="22"/>
        </w:rPr>
      </w:pPr>
    </w:p>
    <w:p w:rsidR="00DB34EE" w:rsidRPr="00432980" w:rsidRDefault="00DB34EE" w:rsidP="00DB34EE">
      <w:pPr>
        <w:spacing w:after="160" w:line="259" w:lineRule="auto"/>
        <w:rPr>
          <w:rFonts w:ascii="Helvetica" w:hAnsi="Helvetica" w:cs="Helvetica"/>
          <w:b/>
          <w:sz w:val="22"/>
          <w:szCs w:val="22"/>
        </w:rPr>
      </w:pPr>
    </w:p>
    <w:p w:rsidR="00DB34EE" w:rsidRDefault="00DB34EE" w:rsidP="00DB34EE">
      <w:pPr>
        <w:spacing w:line="259" w:lineRule="auto"/>
        <w:jc w:val="center"/>
        <w:rPr>
          <w:rFonts w:ascii="Helvetica" w:hAnsi="Helvetica" w:cs="Helvetica"/>
          <w:b/>
          <w:sz w:val="22"/>
          <w:szCs w:val="22"/>
        </w:rPr>
      </w:pPr>
    </w:p>
    <w:p w:rsidR="00DB34EE" w:rsidRDefault="00DB34EE" w:rsidP="00DB34E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DB34EE" w:rsidRPr="00281564" w:rsidRDefault="00DB34EE" w:rsidP="00DB34E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B34EE" w:rsidRDefault="00DD6DC1"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076BDD">
        <w:rPr>
          <w:rFonts w:ascii="Helvetica" w:hAnsi="Helvetica" w:cs="Helvetica"/>
          <w:noProof/>
          <w:sz w:val="22"/>
          <w:szCs w:val="22"/>
          <w:lang w:eastAsia="es-MX"/>
        </w:rPr>
        <w:t>6</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DB34EE" w:rsidRDefault="00DB34EE" w:rsidP="00DB34EE">
      <w:pPr>
        <w:jc w:val="both"/>
        <w:rPr>
          <w:rFonts w:ascii="Helvetica" w:hAnsi="Helvetica" w:cs="Helvetica"/>
          <w:b/>
          <w:sz w:val="22"/>
          <w:szCs w:val="22"/>
        </w:rPr>
      </w:pPr>
      <w:r w:rsidRPr="00432980">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B34EE" w:rsidRPr="00432980" w:rsidRDefault="00DB34EE" w:rsidP="00DB34EE">
      <w:pPr>
        <w:jc w:val="both"/>
        <w:rPr>
          <w:rFonts w:ascii="Helvetica" w:eastAsia="SimSun" w:hAnsi="Helvetica" w:cs="Helvetica"/>
          <w:sz w:val="22"/>
          <w:szCs w:val="22"/>
        </w:rPr>
      </w:pPr>
    </w:p>
    <w:p w:rsidR="00DB34EE" w:rsidRPr="00432980" w:rsidRDefault="00DB34EE" w:rsidP="00DB34E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B34EE" w:rsidRPr="00432980" w:rsidRDefault="00DB34EE" w:rsidP="00DB34EE">
      <w:pPr>
        <w:jc w:val="both"/>
        <w:outlineLvl w:val="0"/>
        <w:rPr>
          <w:rFonts w:ascii="Helvetica" w:eastAsia="SimSun" w:hAnsi="Helvetica" w:cs="Helvetica"/>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“PROPUESTA TÉCNICA”</w:t>
      </w:r>
    </w:p>
    <w:p w:rsidR="00DB34EE" w:rsidRDefault="00DD6DC1" w:rsidP="00DB34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076BDD">
        <w:rPr>
          <w:rFonts w:ascii="Helvetica" w:hAnsi="Helvetica" w:cs="Helvetica"/>
          <w:noProof/>
          <w:sz w:val="22"/>
          <w:szCs w:val="22"/>
          <w:lang w:eastAsia="es-MX"/>
        </w:rPr>
        <w:t>6</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DB34EE" w:rsidRDefault="00DB34EE" w:rsidP="00DB34EE">
      <w:pPr>
        <w:jc w:val="both"/>
        <w:rPr>
          <w:rFonts w:ascii="Helvetica" w:hAnsi="Helvetica" w:cs="Helvetica"/>
          <w:b/>
          <w:sz w:val="22"/>
          <w:szCs w:val="22"/>
        </w:rPr>
      </w:pPr>
      <w:r w:rsidRPr="00432980">
        <w:rPr>
          <w:rFonts w:ascii="Helvetica" w:hAnsi="Helvetica" w:cs="Helvetica"/>
          <w:b/>
          <w:sz w:val="22"/>
          <w:szCs w:val="22"/>
        </w:rPr>
        <w:t xml:space="preserve"> </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B34EE" w:rsidRPr="00432980" w:rsidTr="006D0B2F">
        <w:trPr>
          <w:trHeight w:val="567"/>
          <w:jc w:val="center"/>
        </w:trPr>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B34EE" w:rsidRPr="00432980" w:rsidRDefault="00DB34EE" w:rsidP="006D0B2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B34EE" w:rsidRPr="00432980" w:rsidRDefault="00DB34EE" w:rsidP="006D0B2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r w:rsidR="00DB34EE" w:rsidRPr="00432980" w:rsidTr="006D0B2F">
        <w:trPr>
          <w:jc w:val="center"/>
        </w:trPr>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c>
          <w:tcPr>
            <w:tcW w:w="0" w:type="auto"/>
            <w:vAlign w:val="center"/>
          </w:tcPr>
          <w:p w:rsidR="00DB34EE" w:rsidRPr="00432980" w:rsidRDefault="00DB34EE" w:rsidP="006D0B2F">
            <w:pPr>
              <w:jc w:val="center"/>
              <w:rPr>
                <w:rFonts w:ascii="Helvetica" w:hAnsi="Helvetica" w:cs="Helvetica"/>
                <w:b/>
                <w:sz w:val="22"/>
                <w:szCs w:val="22"/>
              </w:rPr>
            </w:pPr>
          </w:p>
        </w:tc>
      </w:tr>
    </w:tbl>
    <w:p w:rsidR="00DB34EE" w:rsidRPr="00432980" w:rsidRDefault="00DB34EE" w:rsidP="00DB34EE">
      <w:pPr>
        <w:jc w:val="both"/>
        <w:rPr>
          <w:rFonts w:ascii="Helvetica" w:hAnsi="Helvetica" w:cs="Helvetica"/>
          <w:b/>
          <w:i/>
          <w:sz w:val="22"/>
          <w:szCs w:val="22"/>
        </w:rPr>
      </w:pPr>
    </w:p>
    <w:p w:rsidR="00DB34EE" w:rsidRPr="00432980" w:rsidRDefault="00DB34EE" w:rsidP="00DB34E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b/>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B34EE" w:rsidRPr="00432980" w:rsidRDefault="00DB34EE" w:rsidP="00DB34EE">
      <w:pPr>
        <w:jc w:val="both"/>
        <w:rPr>
          <w:rFonts w:ascii="Helvetica" w:hAnsi="Helvetica" w:cs="Helvetica"/>
          <w:sz w:val="22"/>
          <w:szCs w:val="22"/>
        </w:rPr>
      </w:pPr>
    </w:p>
    <w:p w:rsidR="00DB34EE" w:rsidRPr="00432980" w:rsidRDefault="00DB34EE" w:rsidP="00DB34E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B34EE" w:rsidRPr="00432980" w:rsidRDefault="00DB34EE" w:rsidP="00DB34EE">
      <w:pPr>
        <w:pStyle w:val="Textoindependiente"/>
        <w:rPr>
          <w:rFonts w:ascii="Helvetica" w:hAnsi="Helvetica" w:cs="Helvetica"/>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B34EE" w:rsidRPr="00432980" w:rsidRDefault="00DB34EE" w:rsidP="00DB34EE">
      <w:pPr>
        <w:ind w:firstLine="708"/>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B34EE" w:rsidRPr="00432980" w:rsidRDefault="00DB34EE" w:rsidP="00DB34EE">
      <w:pPr>
        <w:ind w:firstLine="708"/>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DB34EE" w:rsidRPr="00432980" w:rsidRDefault="00DB34EE" w:rsidP="00DB34EE">
      <w:pPr>
        <w:rPr>
          <w:rFonts w:ascii="Helvetica" w:hAnsi="Helvetica" w:cs="Helvetica"/>
          <w:sz w:val="22"/>
          <w:szCs w:val="22"/>
        </w:rPr>
      </w:pPr>
    </w:p>
    <w:p w:rsidR="00DB34EE" w:rsidRDefault="00DB34EE" w:rsidP="00DB34EE">
      <w:pPr>
        <w:rPr>
          <w:rFonts w:ascii="Helvetica" w:hAnsi="Helvetica" w:cs="Helvetica"/>
          <w:sz w:val="22"/>
          <w:szCs w:val="22"/>
        </w:rPr>
      </w:pPr>
    </w:p>
    <w:p w:rsidR="00DB34EE" w:rsidRPr="00432980" w:rsidRDefault="00DB34EE" w:rsidP="00DB34E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Razón social de la empresa</w:t>
      </w:r>
    </w:p>
    <w:p w:rsidR="00DB34EE" w:rsidRPr="00432980" w:rsidRDefault="00DB34EE" w:rsidP="00DB34EE">
      <w:pPr>
        <w:pStyle w:val="Textoindependiente"/>
        <w:rPr>
          <w:rFonts w:ascii="Helvetica" w:hAnsi="Helvetica" w:cs="Helvetica"/>
          <w:szCs w:val="22"/>
        </w:rPr>
      </w:pPr>
    </w:p>
    <w:p w:rsidR="00DB34EE" w:rsidRDefault="00DB34EE" w:rsidP="00DB34EE">
      <w:pPr>
        <w:jc w:val="center"/>
        <w:rPr>
          <w:rFonts w:ascii="Helvetica" w:hAnsi="Helvetica" w:cs="Helvetica"/>
          <w:sz w:val="22"/>
          <w:szCs w:val="22"/>
        </w:rPr>
      </w:pPr>
      <w:r w:rsidRPr="00432980">
        <w:rPr>
          <w:rFonts w:ascii="Helvetica" w:hAnsi="Helvetica" w:cs="Helvetica"/>
          <w:sz w:val="22"/>
          <w:szCs w:val="22"/>
        </w:rPr>
        <w:br w:type="page"/>
      </w: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“PROPUESTA ECONÓMICA”</w:t>
      </w:r>
    </w:p>
    <w:p w:rsidR="00DB34EE" w:rsidRPr="00432980" w:rsidRDefault="00DD6DC1" w:rsidP="00DB34E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DD6DC1">
        <w:rPr>
          <w:rFonts w:ascii="Helvetica" w:hAnsi="Helvetica" w:cs="Helvetica"/>
          <w:noProof/>
          <w:sz w:val="22"/>
          <w:szCs w:val="22"/>
          <w:lang w:eastAsia="es-MX"/>
        </w:rPr>
        <w:t>LPMSC/1</w:t>
      </w:r>
      <w:r w:rsidR="00076BDD">
        <w:rPr>
          <w:rFonts w:ascii="Helvetica" w:hAnsi="Helvetica" w:cs="Helvetica"/>
          <w:noProof/>
          <w:sz w:val="22"/>
          <w:szCs w:val="22"/>
          <w:lang w:eastAsia="es-MX"/>
        </w:rPr>
        <w:t>6</w:t>
      </w:r>
      <w:r w:rsidRPr="00DD6DC1">
        <w:rPr>
          <w:rFonts w:ascii="Helvetica" w:hAnsi="Helvetica" w:cs="Helvetica"/>
          <w:noProof/>
          <w:sz w:val="22"/>
          <w:szCs w:val="22"/>
          <w:lang w:eastAsia="es-MX"/>
        </w:rPr>
        <w:t>/13515/2024</w:t>
      </w:r>
      <w:r w:rsidRPr="00EA0201">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DD6DC1">
        <w:rPr>
          <w:rFonts w:ascii="Helvetica" w:hAnsi="Helvetica" w:cs="Helvetica"/>
          <w:noProof/>
          <w:sz w:val="22"/>
          <w:szCs w:val="22"/>
          <w:lang w:eastAsia="es-MX"/>
        </w:rPr>
        <w:t>ADQUISICION DE COMBUSTIBLE, REGULAR, PREMIUM Y DIESEL</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B34EE" w:rsidRPr="00432980">
        <w:rPr>
          <w:rFonts w:ascii="Helvetica" w:hAnsi="Helvetica" w:cs="Helvetica"/>
          <w:noProof/>
          <w:sz w:val="22"/>
          <w:szCs w:val="22"/>
          <w:lang w:eastAsia="es-MX"/>
        </w:rPr>
        <w:t xml:space="preserve">.   </w:t>
      </w:r>
    </w:p>
    <w:p w:rsidR="00DB34EE" w:rsidRPr="00432980" w:rsidRDefault="00DB34EE" w:rsidP="00DB34EE">
      <w:pPr>
        <w:jc w:val="both"/>
        <w:rPr>
          <w:rFonts w:ascii="Helvetica" w:eastAsia="Calibri" w:hAnsi="Helvetica" w:cs="Helvetica"/>
          <w:b/>
          <w:smallCaps/>
          <w:sz w:val="22"/>
          <w:szCs w:val="22"/>
        </w:rPr>
      </w:pPr>
    </w:p>
    <w:p w:rsidR="00DB34EE" w:rsidRDefault="00DB34EE" w:rsidP="00DB34E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B34EE" w:rsidRPr="00432980" w:rsidRDefault="00DB34EE" w:rsidP="00DB34EE">
      <w:pPr>
        <w:rPr>
          <w:rFonts w:ascii="Helvetica" w:hAnsi="Helvetica" w:cs="Helvetica"/>
          <w:b/>
          <w:sz w:val="22"/>
          <w:szCs w:val="22"/>
        </w:rPr>
      </w:pPr>
      <w:r w:rsidRPr="00432980">
        <w:rPr>
          <w:rFonts w:ascii="Helvetica" w:hAnsi="Helvetica" w:cs="Helvetica"/>
          <w:b/>
          <w:sz w:val="22"/>
          <w:szCs w:val="22"/>
        </w:rPr>
        <w:t>ALCANTARILLADO DE PUERTO VALLARTA, JALISCO.</w:t>
      </w: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P R E S E N T E:</w:t>
      </w:r>
    </w:p>
    <w:p w:rsidR="00DB34EE" w:rsidRPr="00432980" w:rsidRDefault="00DB34EE" w:rsidP="00DB34EE">
      <w:pPr>
        <w:jc w:val="both"/>
        <w:rPr>
          <w:rFonts w:ascii="Helvetica" w:hAnsi="Helvetica" w:cs="Helvetica"/>
          <w:b/>
          <w:caps/>
          <w:sz w:val="22"/>
          <w:szCs w:val="22"/>
        </w:rPr>
      </w:pPr>
    </w:p>
    <w:p w:rsidR="00DB34EE" w:rsidRPr="00432980" w:rsidRDefault="00DB34EE" w:rsidP="00DB34E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B34EE" w:rsidRPr="00432980" w:rsidRDefault="00DB34EE" w:rsidP="006D0B2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B34EE" w:rsidRPr="00432980" w:rsidRDefault="00DB34EE"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B34EE" w:rsidRPr="00432980" w:rsidRDefault="00DB34EE"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tc>
      </w:tr>
      <w:tr w:rsidR="00DB34EE" w:rsidRPr="00432980" w:rsidTr="006D0B2F">
        <w:trPr>
          <w:cantSplit/>
          <w:jc w:val="center"/>
        </w:trPr>
        <w:tc>
          <w:tcPr>
            <w:tcW w:w="4287" w:type="pct"/>
            <w:gridSpan w:val="6"/>
            <w:tcBorders>
              <w:top w:val="single" w:sz="4" w:space="0" w:color="auto"/>
              <w:right w:val="single" w:sz="4" w:space="0" w:color="auto"/>
            </w:tcBorders>
            <w:vAlign w:val="center"/>
          </w:tcPr>
          <w:p w:rsidR="00DB34EE" w:rsidRPr="00432980" w:rsidRDefault="00DB34EE" w:rsidP="006D0B2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r w:rsidR="00DB34EE" w:rsidRPr="00432980" w:rsidTr="006D0B2F">
        <w:trPr>
          <w:cantSplit/>
          <w:jc w:val="center"/>
        </w:trPr>
        <w:tc>
          <w:tcPr>
            <w:tcW w:w="4287" w:type="pct"/>
            <w:gridSpan w:val="6"/>
            <w:tcBorders>
              <w:right w:val="single" w:sz="4" w:space="0" w:color="auto"/>
            </w:tcBorders>
            <w:vAlign w:val="center"/>
          </w:tcPr>
          <w:p w:rsidR="00DB34EE" w:rsidRPr="00432980" w:rsidRDefault="00DB34EE" w:rsidP="006D0B2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r w:rsidR="00DB34EE" w:rsidRPr="00432980" w:rsidTr="006D0B2F">
        <w:trPr>
          <w:cantSplit/>
          <w:jc w:val="center"/>
        </w:trPr>
        <w:tc>
          <w:tcPr>
            <w:tcW w:w="4287" w:type="pct"/>
            <w:gridSpan w:val="6"/>
            <w:tcBorders>
              <w:right w:val="single" w:sz="4" w:space="0" w:color="auto"/>
            </w:tcBorders>
            <w:vAlign w:val="center"/>
          </w:tcPr>
          <w:p w:rsidR="00DB34EE" w:rsidRPr="00432980" w:rsidRDefault="00DB34EE" w:rsidP="006D0B2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DB34EE" w:rsidRPr="00432980" w:rsidRDefault="00DB34EE" w:rsidP="006D0B2F">
            <w:pPr>
              <w:pStyle w:val="Ttulo8"/>
              <w:jc w:val="both"/>
              <w:rPr>
                <w:rFonts w:ascii="Helvetica" w:hAnsi="Helvetica" w:cs="Helvetica"/>
                <w:b w:val="0"/>
                <w:caps/>
                <w:sz w:val="22"/>
                <w:szCs w:val="22"/>
              </w:rPr>
            </w:pPr>
          </w:p>
          <w:p w:rsidR="00DB34EE" w:rsidRPr="00432980" w:rsidRDefault="00DB34EE" w:rsidP="006D0B2F">
            <w:pPr>
              <w:jc w:val="both"/>
              <w:rPr>
                <w:rFonts w:ascii="Helvetica" w:hAnsi="Helvetica" w:cs="Helvetica"/>
                <w:sz w:val="22"/>
                <w:szCs w:val="22"/>
              </w:rPr>
            </w:pPr>
          </w:p>
        </w:tc>
      </w:tr>
    </w:tbl>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B34EE" w:rsidRPr="00432980" w:rsidRDefault="00DB34EE" w:rsidP="00DB34EE">
      <w:pPr>
        <w:jc w:val="both"/>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PROTESTO LO NECESARIO:</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(LUGAR Y FECHA)</w:t>
      </w: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B34EE" w:rsidRPr="00432980" w:rsidRDefault="00DB34EE" w:rsidP="00DB34E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B34EE" w:rsidRPr="00E3675D" w:rsidRDefault="00DB34EE" w:rsidP="00DB34E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B34EE" w:rsidRDefault="00DB34EE" w:rsidP="00DB34EE">
      <w:pPr>
        <w:jc w:val="center"/>
        <w:rPr>
          <w:rFonts w:ascii="Helvetica" w:hAnsi="Helvetica" w:cs="Helvetica"/>
          <w:b/>
          <w:sz w:val="22"/>
          <w:szCs w:val="22"/>
        </w:rPr>
      </w:pPr>
    </w:p>
    <w:p w:rsidR="00DB34EE" w:rsidRPr="00432980" w:rsidRDefault="00DB34EE" w:rsidP="00DB34E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B34EE" w:rsidRPr="00432980" w:rsidRDefault="00DB34EE" w:rsidP="00DB34EE">
      <w:pPr>
        <w:jc w:val="both"/>
        <w:rPr>
          <w:rFonts w:ascii="Helvetica" w:hAnsi="Helvetica" w:cs="Helvetica"/>
          <w:sz w:val="22"/>
          <w:szCs w:val="22"/>
        </w:rPr>
      </w:pPr>
    </w:p>
    <w:p w:rsidR="00DB34EE" w:rsidRPr="00432980" w:rsidRDefault="00DB34EE" w:rsidP="00DB34E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Default="00DB34EE" w:rsidP="00DB34EE"/>
    <w:p w:rsidR="00DB34EE" w:rsidRPr="00894D33" w:rsidRDefault="00DB34EE" w:rsidP="00DB34E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D0F2083" wp14:editId="685EF04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B34EE" w:rsidRPr="00386A03" w:rsidRDefault="00DB34EE" w:rsidP="00DB34E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F208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B34EE" w:rsidRPr="00386A03" w:rsidRDefault="00DB34EE" w:rsidP="00DB34EE">
                      <w:pPr>
                        <w:jc w:val="right"/>
                        <w:rPr>
                          <w:rFonts w:ascii="Helvetica" w:hAnsi="Helvetica"/>
                          <w:b/>
                          <w:bCs/>
                          <w:color w:val="000000" w:themeColor="text1"/>
                          <w:lang w:val="es-ES"/>
                        </w:rPr>
                      </w:pPr>
                    </w:p>
                  </w:txbxContent>
                </v:textbox>
                <w10:wrap anchorx="margin"/>
              </v:shape>
            </w:pict>
          </mc:Fallback>
        </mc:AlternateContent>
      </w:r>
    </w:p>
    <w:p w:rsidR="00DB34EE" w:rsidRDefault="00DB34EE" w:rsidP="00DB34EE"/>
    <w:p w:rsidR="00640E56" w:rsidRDefault="00640E56">
      <w:bookmarkStart w:id="22" w:name="_GoBack"/>
      <w:bookmarkEnd w:id="22"/>
    </w:p>
    <w:sectPr w:rsidR="00640E56" w:rsidSect="00BE4DD4">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30" w:rsidRDefault="00177130">
      <w:r>
        <w:separator/>
      </w:r>
    </w:p>
  </w:endnote>
  <w:endnote w:type="continuationSeparator" w:id="0">
    <w:p w:rsidR="00177130" w:rsidRDefault="0017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30" w:rsidRDefault="00177130">
      <w:r>
        <w:separator/>
      </w:r>
    </w:p>
  </w:footnote>
  <w:footnote w:type="continuationSeparator" w:id="0">
    <w:p w:rsidR="00177130" w:rsidRDefault="0017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D4" w:rsidRDefault="00DD6DC1">
    <w:pPr>
      <w:pStyle w:val="Encabezado"/>
    </w:pPr>
    <w:r>
      <w:rPr>
        <w:noProof/>
        <w:lang w:eastAsia="es-MX"/>
      </w:rPr>
      <w:drawing>
        <wp:anchor distT="0" distB="0" distL="114300" distR="114300" simplePos="0" relativeHeight="251659264" behindDoc="1" locked="0" layoutInCell="1" allowOverlap="1" wp14:anchorId="24DE60F7" wp14:editId="023A97B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E4DD4" w:rsidRDefault="00DD6DC1" w:rsidP="00BE4DD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EE"/>
    <w:rsid w:val="00076BDD"/>
    <w:rsid w:val="00177130"/>
    <w:rsid w:val="0028556E"/>
    <w:rsid w:val="002F3DB8"/>
    <w:rsid w:val="003D482A"/>
    <w:rsid w:val="0050451D"/>
    <w:rsid w:val="00640E56"/>
    <w:rsid w:val="008D6D6E"/>
    <w:rsid w:val="00C5220E"/>
    <w:rsid w:val="00DB34EE"/>
    <w:rsid w:val="00DD6DC1"/>
    <w:rsid w:val="00F10054"/>
    <w:rsid w:val="00F52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2DB3-5E71-4818-8393-A4BFBBCC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EE"/>
    <w:pPr>
      <w:spacing w:after="0" w:line="240" w:lineRule="auto"/>
    </w:pPr>
    <w:rPr>
      <w:sz w:val="24"/>
      <w:szCs w:val="24"/>
    </w:rPr>
  </w:style>
  <w:style w:type="paragraph" w:styleId="Ttulo1">
    <w:name w:val="heading 1"/>
    <w:basedOn w:val="Normal"/>
    <w:next w:val="Normal"/>
    <w:link w:val="Ttulo1Car"/>
    <w:qFormat/>
    <w:rsid w:val="00DB34E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B34E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B34E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B34E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B34E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B34E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B34E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B34E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B34E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34E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B34E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B34E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B34E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B34E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B34E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B34E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B34E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B34EE"/>
    <w:rPr>
      <w:rFonts w:ascii="Arial" w:eastAsia="Times New Roman" w:hAnsi="Arial" w:cs="Times New Roman"/>
      <w:b/>
      <w:i/>
      <w:szCs w:val="20"/>
      <w:u w:val="single"/>
      <w:lang w:eastAsia="es-ES"/>
    </w:rPr>
  </w:style>
  <w:style w:type="paragraph" w:styleId="Encabezado">
    <w:name w:val="header"/>
    <w:basedOn w:val="Normal"/>
    <w:link w:val="EncabezadoCar"/>
    <w:unhideWhenUsed/>
    <w:rsid w:val="00DB34EE"/>
    <w:pPr>
      <w:tabs>
        <w:tab w:val="center" w:pos="4419"/>
        <w:tab w:val="right" w:pos="8838"/>
      </w:tabs>
    </w:pPr>
  </w:style>
  <w:style w:type="character" w:customStyle="1" w:styleId="EncabezadoCar">
    <w:name w:val="Encabezado Car"/>
    <w:basedOn w:val="Fuentedeprrafopredeter"/>
    <w:link w:val="Encabezado"/>
    <w:rsid w:val="00DB34EE"/>
    <w:rPr>
      <w:sz w:val="24"/>
      <w:szCs w:val="24"/>
    </w:rPr>
  </w:style>
  <w:style w:type="paragraph" w:styleId="Prrafodelista">
    <w:name w:val="List Paragraph"/>
    <w:basedOn w:val="Normal"/>
    <w:uiPriority w:val="34"/>
    <w:qFormat/>
    <w:rsid w:val="00DB34EE"/>
    <w:pPr>
      <w:ind w:left="720"/>
      <w:contextualSpacing/>
    </w:pPr>
  </w:style>
  <w:style w:type="paragraph" w:styleId="Piedepgina">
    <w:name w:val="footer"/>
    <w:basedOn w:val="Normal"/>
    <w:link w:val="PiedepginaCar"/>
    <w:unhideWhenUsed/>
    <w:rsid w:val="00DB34EE"/>
    <w:pPr>
      <w:tabs>
        <w:tab w:val="center" w:pos="4419"/>
        <w:tab w:val="right" w:pos="8838"/>
      </w:tabs>
    </w:pPr>
  </w:style>
  <w:style w:type="character" w:customStyle="1" w:styleId="PiedepginaCar">
    <w:name w:val="Pie de página Car"/>
    <w:basedOn w:val="Fuentedeprrafopredeter"/>
    <w:link w:val="Piedepgina"/>
    <w:rsid w:val="00DB34EE"/>
    <w:rPr>
      <w:sz w:val="24"/>
      <w:szCs w:val="24"/>
    </w:rPr>
  </w:style>
  <w:style w:type="table" w:styleId="Tablaconcuadrcula">
    <w:name w:val="Table Grid"/>
    <w:basedOn w:val="Tablanormal"/>
    <w:rsid w:val="00DB34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34EE"/>
    <w:rPr>
      <w:color w:val="0563C1" w:themeColor="hyperlink"/>
      <w:u w:val="single"/>
    </w:rPr>
  </w:style>
  <w:style w:type="character" w:customStyle="1" w:styleId="Mencinsinresolver1">
    <w:name w:val="Mención sin resolver1"/>
    <w:basedOn w:val="Fuentedeprrafopredeter"/>
    <w:uiPriority w:val="99"/>
    <w:semiHidden/>
    <w:unhideWhenUsed/>
    <w:rsid w:val="00DB34EE"/>
    <w:rPr>
      <w:color w:val="605E5C"/>
      <w:shd w:val="clear" w:color="auto" w:fill="E1DFDD"/>
    </w:rPr>
  </w:style>
  <w:style w:type="paragraph" w:styleId="Listaconvietas2">
    <w:name w:val="List Bullet 2"/>
    <w:basedOn w:val="Normal"/>
    <w:autoRedefine/>
    <w:rsid w:val="00DB34E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B34E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B34E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B34E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B34E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B34EE"/>
    <w:rPr>
      <w:rFonts w:ascii="Times New Roman" w:eastAsia="Times New Roman" w:hAnsi="Times New Roman" w:cs="Times New Roman"/>
      <w:b/>
      <w:szCs w:val="20"/>
      <w:lang w:eastAsia="es-ES"/>
    </w:rPr>
  </w:style>
  <w:style w:type="paragraph" w:styleId="Lista5">
    <w:name w:val="List 5"/>
    <w:basedOn w:val="Normal"/>
    <w:rsid w:val="00DB34E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B34E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B34E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B34E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B34EE"/>
  </w:style>
  <w:style w:type="paragraph" w:styleId="Puesto">
    <w:name w:val="Title"/>
    <w:basedOn w:val="Normal"/>
    <w:link w:val="PuestoCar"/>
    <w:qFormat/>
    <w:rsid w:val="00DB34E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B34E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B34E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B34E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B34E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B34E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B34EE"/>
    <w:rPr>
      <w:color w:val="800080"/>
      <w:u w:val="single"/>
    </w:rPr>
  </w:style>
  <w:style w:type="paragraph" w:styleId="Sangradetextonormal">
    <w:name w:val="Body Text Indent"/>
    <w:basedOn w:val="Normal"/>
    <w:link w:val="SangradetextonormalCar"/>
    <w:rsid w:val="00DB34E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B34E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B34EE"/>
    <w:pPr>
      <w:jc w:val="both"/>
    </w:pPr>
    <w:rPr>
      <w:rFonts w:ascii="Arial" w:eastAsiaTheme="minorHAnsi" w:hAnsi="Arial" w:cstheme="minorBidi"/>
      <w:szCs w:val="22"/>
      <w:lang w:val="es-MX" w:eastAsia="en-US"/>
    </w:rPr>
  </w:style>
  <w:style w:type="paragraph" w:styleId="Sinespaciado">
    <w:name w:val="No Spacing"/>
    <w:qFormat/>
    <w:rsid w:val="00DB34E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B34EE"/>
    <w:rPr>
      <w:rFonts w:ascii="Arial" w:hAnsi="Arial"/>
      <w:sz w:val="24"/>
    </w:rPr>
  </w:style>
  <w:style w:type="paragraph" w:customStyle="1" w:styleId="Textoindependiente21">
    <w:name w:val="Texto independiente 21"/>
    <w:basedOn w:val="Normal"/>
    <w:rsid w:val="00DB34E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B34E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B34E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B34E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B34E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B34EE"/>
    <w:rPr>
      <w:sz w:val="20"/>
      <w:szCs w:val="20"/>
    </w:rPr>
  </w:style>
  <w:style w:type="paragraph" w:customStyle="1" w:styleId="Default">
    <w:name w:val="Default"/>
    <w:rsid w:val="00DB34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B34E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B34E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B34E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B34E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B34E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B34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B34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B34E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B34E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B34E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B34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B34E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B34E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B34E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B34E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B34E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B34E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B34E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B34E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B34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B34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B34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B34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B34E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B34E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B34EE"/>
  </w:style>
  <w:style w:type="paragraph" w:styleId="Listaconvietas">
    <w:name w:val="List Bullet"/>
    <w:basedOn w:val="Normal"/>
    <w:autoRedefine/>
    <w:rsid w:val="00DB34E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B3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DB34E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B34E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B34E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B34E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B34E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B34E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B34EE"/>
  </w:style>
  <w:style w:type="paragraph" w:customStyle="1" w:styleId="xl102">
    <w:name w:val="xl102"/>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B34E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B34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B34E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B34E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B34E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B34E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B34E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B34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B34E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B34E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B34E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B34E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B34E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B34E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B34E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B34E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B34E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B34E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B34E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B34E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B34E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B34E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B34E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B34E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B34E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B34E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B34E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B34E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B34E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B34E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B34E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B34E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B34E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B3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B34E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B34E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B34EE"/>
    <w:rPr>
      <w:b/>
      <w:bCs/>
    </w:rPr>
  </w:style>
  <w:style w:type="character" w:customStyle="1" w:styleId="modelo-marca">
    <w:name w:val="modelo-marca"/>
    <w:rsid w:val="00DB34EE"/>
  </w:style>
  <w:style w:type="character" w:customStyle="1" w:styleId="list-product-model">
    <w:name w:val="list-product-model"/>
    <w:rsid w:val="00DB34EE"/>
  </w:style>
  <w:style w:type="table" w:customStyle="1" w:styleId="TableGrid">
    <w:name w:val="TableGrid"/>
    <w:rsid w:val="00DB34E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B34E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B34EE"/>
    <w:rPr>
      <w:color w:val="605E5C"/>
      <w:shd w:val="clear" w:color="auto" w:fill="E1DFDD"/>
    </w:rPr>
  </w:style>
  <w:style w:type="character" w:customStyle="1" w:styleId="Mencinsinresolver21">
    <w:name w:val="Mención sin resolver21"/>
    <w:basedOn w:val="Fuentedeprrafopredeter"/>
    <w:uiPriority w:val="99"/>
    <w:semiHidden/>
    <w:unhideWhenUsed/>
    <w:rsid w:val="00DB34EE"/>
    <w:rPr>
      <w:color w:val="605E5C"/>
      <w:shd w:val="clear" w:color="auto" w:fill="E1DFDD"/>
    </w:rPr>
  </w:style>
  <w:style w:type="table" w:customStyle="1" w:styleId="Tablaconcuadrcula5">
    <w:name w:val="Tabla con cuadrícula5"/>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B34EE"/>
  </w:style>
  <w:style w:type="table" w:customStyle="1" w:styleId="TableNormal">
    <w:name w:val="Table Normal"/>
    <w:uiPriority w:val="2"/>
    <w:semiHidden/>
    <w:unhideWhenUsed/>
    <w:qFormat/>
    <w:rsid w:val="00DB34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DB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43</Pages>
  <Words>14835</Words>
  <Characters>81593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2024-02-14T20:44:00Z</dcterms:created>
  <dcterms:modified xsi:type="dcterms:W3CDTF">2024-02-29T22:16:00Z</dcterms:modified>
</cp:coreProperties>
</file>