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50" w:rsidRDefault="007E5850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5850" w:rsidRDefault="007E5850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5850" w:rsidRDefault="007E5850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5850" w:rsidRDefault="007E5850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5850" w:rsidRDefault="007E5850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5850" w:rsidRDefault="007E5850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5B83" w:rsidRPr="00C72D8C" w:rsidRDefault="00815B83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2D8C">
        <w:rPr>
          <w:rFonts w:ascii="Arial" w:hAnsi="Arial" w:cs="Arial"/>
          <w:b/>
          <w:sz w:val="32"/>
          <w:szCs w:val="32"/>
        </w:rPr>
        <w:t xml:space="preserve">AGENDA </w:t>
      </w:r>
      <w:r w:rsidR="007E5850">
        <w:rPr>
          <w:rFonts w:ascii="Arial" w:hAnsi="Arial" w:cs="Arial"/>
          <w:b/>
          <w:sz w:val="32"/>
          <w:szCs w:val="32"/>
        </w:rPr>
        <w:t>MARZO</w:t>
      </w:r>
      <w:r w:rsidRPr="00C72D8C">
        <w:rPr>
          <w:rFonts w:ascii="Arial" w:hAnsi="Arial" w:cs="Arial"/>
          <w:b/>
          <w:sz w:val="32"/>
          <w:szCs w:val="32"/>
        </w:rPr>
        <w:t xml:space="preserve"> 202</w:t>
      </w:r>
      <w:r w:rsidR="001D4822">
        <w:rPr>
          <w:rFonts w:ascii="Arial" w:hAnsi="Arial" w:cs="Arial"/>
          <w:b/>
          <w:sz w:val="32"/>
          <w:szCs w:val="32"/>
        </w:rPr>
        <w:t>1</w:t>
      </w:r>
    </w:p>
    <w:p w:rsidR="000B1B07" w:rsidRDefault="000B1B07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2D8C" w:rsidRDefault="00C72D8C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5B83" w:rsidRDefault="00815B83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5850" w:rsidRDefault="007E5850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6BA" w:rsidRPr="000E16BA" w:rsidRDefault="00026B85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</w:p>
    <w:p w:rsidR="000E16BA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850" w:rsidRDefault="007E5850" w:rsidP="000E16B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0E16BA" w:rsidTr="000E16BA">
        <w:tc>
          <w:tcPr>
            <w:tcW w:w="562" w:type="dxa"/>
          </w:tcPr>
          <w:p w:rsidR="000E16BA" w:rsidRDefault="002F192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66" w:type="dxa"/>
          </w:tcPr>
          <w:p w:rsidR="000E16BA" w:rsidRPr="00312455" w:rsidRDefault="00312455" w:rsidP="00312455">
            <w:pPr>
              <w:rPr>
                <w:rFonts w:ascii="Arial" w:hAnsi="Arial" w:cs="Arial"/>
                <w:sz w:val="24"/>
                <w:szCs w:val="24"/>
              </w:rPr>
            </w:pPr>
            <w:r w:rsidRPr="003124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Banderazo de arranque a obra de introducción de agua potable a la colonia Vista Bahía.</w:t>
            </w:r>
          </w:p>
        </w:tc>
      </w:tr>
      <w:tr w:rsidR="00710299" w:rsidTr="000E16BA">
        <w:tc>
          <w:tcPr>
            <w:tcW w:w="562" w:type="dxa"/>
          </w:tcPr>
          <w:p w:rsidR="00710299" w:rsidRPr="00710299" w:rsidRDefault="00312455" w:rsidP="00710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6" w:type="dxa"/>
          </w:tcPr>
          <w:p w:rsidR="00710299" w:rsidRDefault="00312455" w:rsidP="00312455"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73803">
              <w:rPr>
                <w:rFonts w:ascii="Arial" w:hAnsi="Arial" w:cs="Arial"/>
                <w:sz w:val="24"/>
                <w:szCs w:val="24"/>
              </w:rPr>
              <w:t>anderazo de arranque a obra de ampliación de la red de agua potable en las colonias Lomas y Campestre Volcanes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16BA" w:rsidTr="000E16BA">
        <w:tc>
          <w:tcPr>
            <w:tcW w:w="562" w:type="dxa"/>
          </w:tcPr>
          <w:p w:rsidR="000E16BA" w:rsidRDefault="002F192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66" w:type="dxa"/>
          </w:tcPr>
          <w:p w:rsidR="000E16BA" w:rsidRPr="002F1921" w:rsidRDefault="002F1921" w:rsidP="00A56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  <w:r w:rsidRPr="002F19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remiación de los ganadores de los concursos de Fotografía y Video por el Día Mundial del Agua.</w:t>
            </w:r>
            <w:r w:rsidR="005711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Cobertura de los diferentes eventos.</w:t>
            </w:r>
          </w:p>
        </w:tc>
      </w:tr>
      <w:tr w:rsidR="000E16BA" w:rsidTr="000E16BA">
        <w:tc>
          <w:tcPr>
            <w:tcW w:w="562" w:type="dxa"/>
          </w:tcPr>
          <w:p w:rsidR="00CE7CEF" w:rsidRDefault="002F192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266" w:type="dxa"/>
          </w:tcPr>
          <w:p w:rsidR="000E16BA" w:rsidRPr="00A12EA9" w:rsidRDefault="002F1921" w:rsidP="00A12EA9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Sesión del </w:t>
            </w:r>
            <w:r>
              <w:rPr>
                <w:rFonts w:ascii="Arial" w:hAnsi="Arial" w:cs="Arial"/>
                <w:sz w:val="24"/>
                <w:szCs w:val="24"/>
              </w:rPr>
              <w:t>Consejo de Administración</w:t>
            </w:r>
            <w:r w:rsidR="00A12EA9" w:rsidRPr="00A12E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16BA" w:rsidTr="000E16BA">
        <w:tc>
          <w:tcPr>
            <w:tcW w:w="562" w:type="dxa"/>
          </w:tcPr>
          <w:p w:rsidR="00453EF1" w:rsidRDefault="00A12EA9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266" w:type="dxa"/>
          </w:tcPr>
          <w:p w:rsidR="00453EF1" w:rsidRPr="002F1921" w:rsidRDefault="002F1921" w:rsidP="002F1921">
            <w:pPr>
              <w:rPr>
                <w:rFonts w:ascii="Arial" w:hAnsi="Arial" w:cs="Arial"/>
                <w:sz w:val="24"/>
                <w:szCs w:val="24"/>
              </w:rPr>
            </w:pPr>
            <w:r w:rsidRPr="002F19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Entrega simbólica de vehículos y equipamiento en PTAR II.</w:t>
            </w:r>
          </w:p>
        </w:tc>
      </w:tr>
    </w:tbl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16BA" w:rsidRPr="00EA2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38" w:rsidRDefault="00353B38" w:rsidP="007E5850">
      <w:pPr>
        <w:spacing w:after="0" w:line="240" w:lineRule="auto"/>
      </w:pPr>
      <w:r>
        <w:separator/>
      </w:r>
    </w:p>
  </w:endnote>
  <w:endnote w:type="continuationSeparator" w:id="0">
    <w:p w:rsidR="00353B38" w:rsidRDefault="00353B38" w:rsidP="007E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50" w:rsidRDefault="007E58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50" w:rsidRDefault="007E58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50" w:rsidRDefault="007E58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38" w:rsidRDefault="00353B38" w:rsidP="007E5850">
      <w:pPr>
        <w:spacing w:after="0" w:line="240" w:lineRule="auto"/>
      </w:pPr>
      <w:r>
        <w:separator/>
      </w:r>
    </w:p>
  </w:footnote>
  <w:footnote w:type="continuationSeparator" w:id="0">
    <w:p w:rsidR="00353B38" w:rsidRDefault="00353B38" w:rsidP="007E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50" w:rsidRDefault="007E585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28719" o:spid="_x0000_s2050" type="#_x0000_t75" style="position:absolute;margin-left:0;margin-top:0;width:441.4pt;height:292.45pt;z-index:-251657216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50" w:rsidRDefault="007E585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28720" o:spid="_x0000_s2051" type="#_x0000_t75" style="position:absolute;margin-left:0;margin-top:0;width:441.4pt;height:292.45pt;z-index:-251656192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50" w:rsidRDefault="007E585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28718" o:spid="_x0000_s2049" type="#_x0000_t75" style="position:absolute;margin-left:0;margin-top:0;width:441.4pt;height:292.45pt;z-index:-251658240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F64C4"/>
    <w:multiLevelType w:val="hybridMultilevel"/>
    <w:tmpl w:val="14E021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A"/>
    <w:rsid w:val="00026B85"/>
    <w:rsid w:val="000B1B07"/>
    <w:rsid w:val="000B3F3D"/>
    <w:rsid w:val="000E16BA"/>
    <w:rsid w:val="00155BE6"/>
    <w:rsid w:val="001A0795"/>
    <w:rsid w:val="001D4822"/>
    <w:rsid w:val="002F1921"/>
    <w:rsid w:val="00312455"/>
    <w:rsid w:val="00353B38"/>
    <w:rsid w:val="0043026D"/>
    <w:rsid w:val="00453EF1"/>
    <w:rsid w:val="004E56A8"/>
    <w:rsid w:val="0057119C"/>
    <w:rsid w:val="005C085D"/>
    <w:rsid w:val="00683FAE"/>
    <w:rsid w:val="00710299"/>
    <w:rsid w:val="007E5850"/>
    <w:rsid w:val="00815B83"/>
    <w:rsid w:val="00870C49"/>
    <w:rsid w:val="009D4A68"/>
    <w:rsid w:val="00A12EA9"/>
    <w:rsid w:val="00A56C0A"/>
    <w:rsid w:val="00AA7CB4"/>
    <w:rsid w:val="00B502E9"/>
    <w:rsid w:val="00B8370C"/>
    <w:rsid w:val="00C13A24"/>
    <w:rsid w:val="00C72D8C"/>
    <w:rsid w:val="00C7479D"/>
    <w:rsid w:val="00CC54BB"/>
    <w:rsid w:val="00CE7CEF"/>
    <w:rsid w:val="00F8555E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513F7BAD-6204-4AB3-89D2-81F62C7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F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850"/>
  </w:style>
  <w:style w:type="paragraph" w:styleId="Piedepgina">
    <w:name w:val="footer"/>
    <w:basedOn w:val="Normal"/>
    <w:link w:val="PiedepginaCar"/>
    <w:uiPriority w:val="99"/>
    <w:unhideWhenUsed/>
    <w:rsid w:val="007E5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8072-394E-4541-8BCC-E939A48E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Cuenta Microsoft</cp:lastModifiedBy>
  <cp:revision>2</cp:revision>
  <dcterms:created xsi:type="dcterms:W3CDTF">2021-05-24T19:37:00Z</dcterms:created>
  <dcterms:modified xsi:type="dcterms:W3CDTF">2021-05-24T19:37:00Z</dcterms:modified>
</cp:coreProperties>
</file>