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32EB" w14:textId="77777777" w:rsidR="00091014" w:rsidRDefault="00091014" w:rsidP="00091014">
      <w:pPr>
        <w:jc w:val="center"/>
      </w:pPr>
    </w:p>
    <w:p w14:paraId="01037C5E" w14:textId="6A1EBAD4" w:rsidR="00E226EF" w:rsidRDefault="00091014" w:rsidP="00091014">
      <w:pPr>
        <w:jc w:val="center"/>
        <w:rPr>
          <w:b/>
          <w:bCs/>
        </w:rPr>
      </w:pPr>
      <w:r w:rsidRPr="00091014">
        <w:rPr>
          <w:b/>
          <w:bCs/>
        </w:rPr>
        <w:t>MODIFICACIÓN</w:t>
      </w:r>
    </w:p>
    <w:p w14:paraId="37F2368D" w14:textId="17E9DB53" w:rsidR="00091014" w:rsidRDefault="00091014" w:rsidP="00091014">
      <w:pPr>
        <w:jc w:val="both"/>
        <w:rPr>
          <w:b/>
          <w:bCs/>
        </w:rPr>
      </w:pPr>
      <w:r w:rsidRPr="00091014">
        <w:rPr>
          <w:b/>
          <w:bCs/>
        </w:rPr>
        <w:t xml:space="preserve">Al margen un sello que dice: Instituto de Transparencia e Información </w:t>
      </w:r>
      <w:r w:rsidRPr="00091014">
        <w:rPr>
          <w:b/>
          <w:bCs/>
        </w:rPr>
        <w:t>Públic</w:t>
      </w:r>
      <w:r>
        <w:rPr>
          <w:b/>
          <w:bCs/>
        </w:rPr>
        <w:t xml:space="preserve">a </w:t>
      </w:r>
      <w:r w:rsidRPr="00091014">
        <w:rPr>
          <w:b/>
          <w:bCs/>
        </w:rPr>
        <w:t>de</w:t>
      </w:r>
      <w:r w:rsidRPr="00091014">
        <w:rPr>
          <w:b/>
          <w:bCs/>
        </w:rPr>
        <w:t xml:space="preserve"> Jalisco.</w:t>
      </w:r>
    </w:p>
    <w:p w14:paraId="18F98F4D" w14:textId="5F89576A" w:rsidR="00091014" w:rsidRDefault="00091014" w:rsidP="00091014">
      <w:pPr>
        <w:jc w:val="both"/>
        <w:rPr>
          <w:b/>
          <w:bCs/>
        </w:rPr>
      </w:pPr>
      <w:r w:rsidRPr="00091014">
        <w:rPr>
          <w:b/>
          <w:bCs/>
        </w:rPr>
        <w:t xml:space="preserve">ACUERDO QUE </w:t>
      </w:r>
      <w:bookmarkStart w:id="0" w:name="_GoBack"/>
      <w:r w:rsidRPr="00091014">
        <w:rPr>
          <w:b/>
          <w:bCs/>
        </w:rPr>
        <w:t>REFORMA Y ADICIONA DIVERSAS DISPOSICIONES DE LOS</w:t>
      </w:r>
      <w:r>
        <w:rPr>
          <w:b/>
          <w:bCs/>
        </w:rPr>
        <w:t xml:space="preserve"> </w:t>
      </w:r>
      <w:r w:rsidRPr="00091014">
        <w:rPr>
          <w:b/>
          <w:bCs/>
        </w:rPr>
        <w:t xml:space="preserve">LINEAMIENTOS GENERALES DE PUBLICACIÓN </w:t>
      </w:r>
      <w:r w:rsidR="00EC791C" w:rsidRPr="00091014">
        <w:rPr>
          <w:b/>
          <w:bCs/>
        </w:rPr>
        <w:t xml:space="preserve">Y </w:t>
      </w:r>
      <w:r w:rsidR="00EC791C">
        <w:rPr>
          <w:b/>
          <w:bCs/>
        </w:rPr>
        <w:t>ACTUALIZACIÓN</w:t>
      </w:r>
      <w:r w:rsidRPr="00091014">
        <w:rPr>
          <w:b/>
          <w:bCs/>
        </w:rPr>
        <w:t xml:space="preserve"> </w:t>
      </w:r>
      <w:bookmarkEnd w:id="0"/>
      <w:r w:rsidRPr="00091014">
        <w:rPr>
          <w:b/>
          <w:bCs/>
        </w:rPr>
        <w:t>DE</w:t>
      </w:r>
      <w:r>
        <w:rPr>
          <w:b/>
          <w:bCs/>
        </w:rPr>
        <w:t xml:space="preserve"> </w:t>
      </w:r>
      <w:r w:rsidRPr="00091014">
        <w:rPr>
          <w:b/>
          <w:bCs/>
        </w:rPr>
        <w:t>INFORMACIÓN FUNDAMENTAL QUE DEBERÁN OBSERVAR LOS SUJETOS</w:t>
      </w:r>
      <w:r>
        <w:rPr>
          <w:b/>
          <w:bCs/>
        </w:rPr>
        <w:t xml:space="preserve"> </w:t>
      </w:r>
      <w:r w:rsidRPr="00091014">
        <w:rPr>
          <w:b/>
          <w:bCs/>
        </w:rPr>
        <w:t>OBLIGADOS PREVISTOS EN LA LEY DE TRANSPARENCIA Y ACCESO A LA</w:t>
      </w:r>
      <w:r>
        <w:rPr>
          <w:b/>
          <w:bCs/>
        </w:rPr>
        <w:t xml:space="preserve"> </w:t>
      </w:r>
      <w:r w:rsidRPr="00091014">
        <w:rPr>
          <w:b/>
          <w:bCs/>
        </w:rPr>
        <w:t>INFORMACIÓN PÚBLICA DEL ESTADO DE JALISCO Y SUS MUNICIPIOS.</w:t>
      </w:r>
    </w:p>
    <w:p w14:paraId="5F29A8F0" w14:textId="5C42F4AC" w:rsidR="00091014" w:rsidRDefault="00091014" w:rsidP="00091014">
      <w:pPr>
        <w:jc w:val="both"/>
        <w:rPr>
          <w:b/>
          <w:bCs/>
        </w:rPr>
      </w:pPr>
    </w:p>
    <w:p w14:paraId="0FB1637F" w14:textId="113A2F79" w:rsidR="00091014" w:rsidRDefault="00091014" w:rsidP="00091014">
      <w:pPr>
        <w:jc w:val="center"/>
        <w:rPr>
          <w:b/>
          <w:bCs/>
        </w:rPr>
      </w:pPr>
      <w:r w:rsidRPr="00091014">
        <w:rPr>
          <w:b/>
          <w:bCs/>
        </w:rPr>
        <w:t>CONSIDERANDOS</w:t>
      </w:r>
    </w:p>
    <w:p w14:paraId="003BEECE" w14:textId="16451102" w:rsidR="00091014" w:rsidRDefault="00091014" w:rsidP="00091014">
      <w:pPr>
        <w:jc w:val="center"/>
        <w:rPr>
          <w:b/>
          <w:bCs/>
        </w:rPr>
      </w:pPr>
    </w:p>
    <w:p w14:paraId="364B67DD" w14:textId="081728E2" w:rsidR="00091014" w:rsidRPr="00091014" w:rsidRDefault="00091014" w:rsidP="00091014">
      <w:pPr>
        <w:jc w:val="both"/>
      </w:pPr>
      <w:r w:rsidRPr="00091014">
        <w:rPr>
          <w:b/>
          <w:bCs/>
        </w:rPr>
        <w:t xml:space="preserve">PRIMERO. </w:t>
      </w:r>
      <w:r w:rsidRPr="00091014">
        <w:t>Que de conformidad con el artículo 2 fracción II de la Ley de Transparencia y</w:t>
      </w:r>
      <w:r>
        <w:t xml:space="preserve"> </w:t>
      </w:r>
      <w:r w:rsidRPr="00091014">
        <w:t>Acceso a la Información Pública del Estado de Jalisco y sus Municipios, señala como objeto de la ley "transparentar el ejercicio de la función pública, la rendición de cuentas, así como el</w:t>
      </w:r>
      <w:r>
        <w:t xml:space="preserve"> </w:t>
      </w:r>
      <w:r w:rsidRPr="00091014">
        <w:t xml:space="preserve">proceso de la toma de decisiones en los asuntos de interés público". </w:t>
      </w:r>
    </w:p>
    <w:p w14:paraId="705B30BF" w14:textId="61219C3A" w:rsidR="00091014" w:rsidRPr="00091014" w:rsidRDefault="00091014" w:rsidP="00091014">
      <w:pPr>
        <w:jc w:val="both"/>
      </w:pPr>
      <w:r w:rsidRPr="00091014">
        <w:rPr>
          <w:b/>
          <w:bCs/>
        </w:rPr>
        <w:t xml:space="preserve">SEGUNDO. </w:t>
      </w:r>
      <w:r w:rsidRPr="00091014">
        <w:t>Que el artículo 24 de la Ley de Transparencia y Acceso a la Información Pública</w:t>
      </w:r>
      <w:r>
        <w:t xml:space="preserve"> </w:t>
      </w:r>
      <w:r w:rsidRPr="00091014">
        <w:t xml:space="preserve">del Estado de Jalisco y sus Municipios, establece el catálogo de sujetos obligados. </w:t>
      </w:r>
    </w:p>
    <w:p w14:paraId="7A432E5A" w14:textId="63CD7B0C" w:rsidR="00091014" w:rsidRPr="00091014" w:rsidRDefault="00091014" w:rsidP="00091014">
      <w:pPr>
        <w:jc w:val="both"/>
      </w:pPr>
      <w:r w:rsidRPr="00091014">
        <w:rPr>
          <w:b/>
          <w:bCs/>
        </w:rPr>
        <w:t xml:space="preserve">TERCERO. </w:t>
      </w:r>
      <w:r w:rsidRPr="00091014">
        <w:t>Que la Ley de Transparencia y Acceso a la Información Pública del Estado de</w:t>
      </w:r>
      <w:r>
        <w:t xml:space="preserve"> </w:t>
      </w:r>
      <w:r w:rsidRPr="00091014">
        <w:t>Jalisco y sus Municipios, establece en su artículo 25 fracción VI, la obligación de publicar permanentemente en internet o en otros medios de fácil acceso y comprensión para la</w:t>
      </w:r>
      <w:r>
        <w:t xml:space="preserve"> </w:t>
      </w:r>
      <w:r w:rsidRPr="00091014">
        <w:t xml:space="preserve">población, así como actualizar cuando menos cada mes, la información fundamental que </w:t>
      </w:r>
      <w:r w:rsidRPr="00091014">
        <w:t xml:space="preserve">le </w:t>
      </w:r>
      <w:r>
        <w:t>corresponda</w:t>
      </w:r>
      <w:r w:rsidRPr="00091014">
        <w:t xml:space="preserve">. </w:t>
      </w:r>
    </w:p>
    <w:p w14:paraId="7DD2CF5A" w14:textId="4EEC42E1" w:rsidR="00091014" w:rsidRPr="00091014" w:rsidRDefault="00091014" w:rsidP="00091014">
      <w:pPr>
        <w:jc w:val="both"/>
      </w:pPr>
      <w:r w:rsidRPr="00091014">
        <w:rPr>
          <w:b/>
          <w:bCs/>
        </w:rPr>
        <w:t xml:space="preserve">CUARTO. </w:t>
      </w:r>
      <w:r w:rsidRPr="00091014">
        <w:t>Que es necesario establecer los criterios bajo los cuales, los sujetos obligados</w:t>
      </w:r>
      <w:r>
        <w:t xml:space="preserve">, </w:t>
      </w:r>
      <w:r w:rsidRPr="00091014">
        <w:t>deberán dar a conocer la información fundamental que les sea aplicable en términos de los artículos 8, 9, 10, 11, 12, 13, 14, 15 y 16 de la Ley de Transparencia y Acceso a la</w:t>
      </w:r>
      <w:r>
        <w:t xml:space="preserve"> </w:t>
      </w:r>
      <w:r w:rsidRPr="00091014">
        <w:t xml:space="preserve">Información Pública del Estado de Jalisco y sus Municipios. </w:t>
      </w:r>
    </w:p>
    <w:p w14:paraId="5251637F" w14:textId="73942A23" w:rsidR="00091014" w:rsidRPr="00091014" w:rsidRDefault="00091014" w:rsidP="00091014">
      <w:pPr>
        <w:jc w:val="both"/>
      </w:pPr>
      <w:r w:rsidRPr="00091014">
        <w:rPr>
          <w:b/>
          <w:bCs/>
        </w:rPr>
        <w:t xml:space="preserve">QUINTO. </w:t>
      </w:r>
      <w:r w:rsidRPr="00091014">
        <w:t>Que los Sujetos Obligados tienen dentro de sus obligaciones, "asentar en acta lo</w:t>
      </w:r>
      <w:r>
        <w:t xml:space="preserve"> </w:t>
      </w:r>
      <w:r w:rsidRPr="00091014">
        <w:t>discutido y lo acordado en reuniones de órganos colegiados que formen parte del mismo, y publicar dichas actas, salvo las consideradas como reuniones reservadas por disposición</w:t>
      </w:r>
      <w:r>
        <w:t xml:space="preserve"> </w:t>
      </w:r>
      <w:r w:rsidRPr="00091014">
        <w:t>legal exprese": lo anterior de conformidad a lo dispuesto por el artículo 25 fracción XVI de Ley de Transparencia y Acceso a la Información Pública del Estado de Jalisco y sus</w:t>
      </w:r>
      <w:r>
        <w:t xml:space="preserve"> </w:t>
      </w:r>
      <w:r w:rsidRPr="00091014">
        <w:t xml:space="preserve">Municipios. </w:t>
      </w:r>
    </w:p>
    <w:p w14:paraId="72AA27BB" w14:textId="6E912F57" w:rsidR="00091014" w:rsidRDefault="00091014" w:rsidP="00091014">
      <w:pPr>
        <w:jc w:val="both"/>
      </w:pPr>
      <w:r w:rsidRPr="00091014">
        <w:rPr>
          <w:b/>
          <w:bCs/>
        </w:rPr>
        <w:t xml:space="preserve">SEXTO. </w:t>
      </w:r>
      <w:r w:rsidRPr="00091014">
        <w:t>Que con fundamento en el artículo 35 fracción VI de la Ley de Transparencia y Acceso a la Información Pública del Estado de Jalisco y sus Municipios, es atribución del</w:t>
      </w:r>
      <w:r>
        <w:t xml:space="preserve"> </w:t>
      </w:r>
      <w:r w:rsidRPr="00091014">
        <w:t>Instituto "promover la digitalización de la información pública en posesión de los sujetos obligados, el uso de las tecnologías de la información, así como la homogeneización del</w:t>
      </w:r>
      <w:r>
        <w:t xml:space="preserve"> </w:t>
      </w:r>
      <w:r w:rsidRPr="00091014">
        <w:t>diseño. actualización, presentación, acceso, formatos de archivos y consulta de las pá</w:t>
      </w:r>
      <w:r w:rsidRPr="00091014">
        <w:t>ginas</w:t>
      </w:r>
      <w:r w:rsidRPr="00091014">
        <w:t xml:space="preserve"> de </w:t>
      </w:r>
      <w:r w:rsidRPr="00091014">
        <w:t>internet</w:t>
      </w:r>
      <w:r w:rsidRPr="00091014">
        <w:t xml:space="preserve"> de los sujetos obligados en la que publiquen la información fundamental".</w:t>
      </w:r>
    </w:p>
    <w:p w14:paraId="0814C73F" w14:textId="2D1ADE02" w:rsidR="00091014" w:rsidRDefault="00091014" w:rsidP="00091014">
      <w:pPr>
        <w:jc w:val="both"/>
      </w:pPr>
      <w:r w:rsidRPr="00091014">
        <w:rPr>
          <w:b/>
          <w:bCs/>
        </w:rPr>
        <w:t>SÉPTIMO.</w:t>
      </w:r>
      <w:r>
        <w:t xml:space="preserve"> Que el Instituto cuenta con la atribución de celebrar convenios con los sujetos</w:t>
      </w:r>
      <w:r>
        <w:t xml:space="preserve"> </w:t>
      </w:r>
      <w:r>
        <w:t>obligados, autoridades federales, estatales y municipales, así como con particulares para el</w:t>
      </w:r>
      <w:r>
        <w:t xml:space="preserve"> </w:t>
      </w:r>
      <w:r>
        <w:t xml:space="preserve">cumplimiento de </w:t>
      </w:r>
      <w:r>
        <w:lastRenderedPageBreak/>
        <w:t>la ley; tal y como se señala en el artículo 35 fracción XXIX de la ley de</w:t>
      </w:r>
      <w:r>
        <w:t xml:space="preserve"> </w:t>
      </w:r>
      <w:r>
        <w:t xml:space="preserve">Transparencia antes mencionada. </w:t>
      </w:r>
    </w:p>
    <w:p w14:paraId="40FE665A" w14:textId="51322196" w:rsidR="00091014" w:rsidRDefault="00091014" w:rsidP="00091014">
      <w:pPr>
        <w:jc w:val="both"/>
      </w:pPr>
      <w:r w:rsidRPr="00123F00">
        <w:rPr>
          <w:b/>
          <w:bCs/>
        </w:rPr>
        <w:t>OCTAVO.</w:t>
      </w:r>
      <w:r>
        <w:t xml:space="preserve"> Que de acuerdo con el artículo 35 fracción XXXI de la Ley de Transparencia en</w:t>
      </w:r>
      <w:r w:rsidR="00123F00">
        <w:t xml:space="preserve"> </w:t>
      </w:r>
      <w:r>
        <w:t>cita, es atribución del Instituto apoyar a los sujetos obligados municipales que no cuenten con los recursos y la capacidad para publicar su información fundamental vía internet de</w:t>
      </w:r>
      <w:r w:rsidR="00123F00">
        <w:t xml:space="preserve"> </w:t>
      </w:r>
      <w:r>
        <w:t xml:space="preserve">acuerdo a la disponibilidad presupuestaria. </w:t>
      </w:r>
    </w:p>
    <w:p w14:paraId="45BCB095" w14:textId="3F432CE5" w:rsidR="00091014" w:rsidRDefault="00091014" w:rsidP="00091014">
      <w:pPr>
        <w:jc w:val="both"/>
      </w:pPr>
      <w:r w:rsidRPr="00123F00">
        <w:rPr>
          <w:b/>
          <w:bCs/>
        </w:rPr>
        <w:t>NOVENO.</w:t>
      </w:r>
      <w:r>
        <w:t xml:space="preserve"> Que el Consejo del Instituto de Transparencia e Información Pública de Jalisco,</w:t>
      </w:r>
      <w:r w:rsidR="00123F00">
        <w:t xml:space="preserve"> </w:t>
      </w:r>
      <w:r>
        <w:t>tiene plena facultad para emitir o reformar los presentes lineamientos de conformidad con lo previsto en el artículo 41, numeral 1, fracción VII, inciso b) de la Ley de Transparencia y</w:t>
      </w:r>
      <w:r w:rsidR="00123F00">
        <w:t xml:space="preserve"> </w:t>
      </w:r>
      <w:r>
        <w:t xml:space="preserve">Acceso a la Información Pública del Estado de Jalisco y sus Municipios. </w:t>
      </w:r>
    </w:p>
    <w:p w14:paraId="26180130" w14:textId="4875B6C7" w:rsidR="00091014" w:rsidRDefault="00091014" w:rsidP="00091014">
      <w:pPr>
        <w:jc w:val="both"/>
      </w:pPr>
      <w:r w:rsidRPr="00123F00">
        <w:rPr>
          <w:b/>
          <w:bCs/>
        </w:rPr>
        <w:t>DÉCIMO.</w:t>
      </w:r>
      <w:r>
        <w:t xml:space="preserve"> Que mediante el Decreto 24939/LX/14 publicado el 31 de julio del año 2014 en el</w:t>
      </w:r>
      <w:r w:rsidR="00123F00">
        <w:t xml:space="preserve"> </w:t>
      </w:r>
      <w:r>
        <w:t>Periódico Oficial "El Estado de Jalisco", se reformaron las fracciones VII y VII, y se adicionó</w:t>
      </w:r>
      <w:r w:rsidR="00123F00">
        <w:t xml:space="preserve"> </w:t>
      </w:r>
      <w:r>
        <w:t>la fracción IX al artículo 8 de la Ley de Transparencia y Acceso a la Información Pública del</w:t>
      </w:r>
      <w:r w:rsidR="00123F00">
        <w:t xml:space="preserve"> </w:t>
      </w:r>
      <w:r>
        <w:t>Estado de Jalisco y sus</w:t>
      </w:r>
      <w:r w:rsidR="00123F00">
        <w:t xml:space="preserve"> </w:t>
      </w:r>
      <w:r>
        <w:t xml:space="preserve">Municipios. </w:t>
      </w:r>
    </w:p>
    <w:p w14:paraId="66F1D7B1" w14:textId="77777777" w:rsidR="00123F00" w:rsidRDefault="00123F00" w:rsidP="00091014">
      <w:pPr>
        <w:jc w:val="both"/>
      </w:pPr>
    </w:p>
    <w:p w14:paraId="01F2545A" w14:textId="45CB72F7" w:rsidR="00091014" w:rsidRPr="00123F00" w:rsidRDefault="00091014" w:rsidP="00123F00">
      <w:pPr>
        <w:jc w:val="center"/>
        <w:rPr>
          <w:b/>
          <w:bCs/>
        </w:rPr>
      </w:pPr>
      <w:r w:rsidRPr="00123F00">
        <w:rPr>
          <w:b/>
          <w:bCs/>
        </w:rPr>
        <w:t>EXPOSICIÓN DE MOTIVOS</w:t>
      </w:r>
    </w:p>
    <w:p w14:paraId="1D0E39C8" w14:textId="77777777" w:rsidR="00123F00" w:rsidRDefault="00123F00" w:rsidP="00091014">
      <w:pPr>
        <w:jc w:val="both"/>
      </w:pPr>
    </w:p>
    <w:p w14:paraId="1ACEF9EE" w14:textId="7999564A" w:rsidR="00091014" w:rsidRDefault="00091014" w:rsidP="00091014">
      <w:pPr>
        <w:jc w:val="both"/>
      </w:pPr>
      <w:r>
        <w:t>De la Ley de Transparencia y Acceso a la Información Pública del Estado de Jalisco y sus</w:t>
      </w:r>
      <w:r w:rsidR="00123F00">
        <w:t xml:space="preserve"> </w:t>
      </w:r>
      <w:r>
        <w:t xml:space="preserve">Municipios, se desprende que el Instituto de Transparencia e Información Pública de Jalisco, debe garantizar los objetivos de la </w:t>
      </w:r>
      <w:r w:rsidR="00123F00">
        <w:t>normatividad</w:t>
      </w:r>
      <w:r>
        <w:t xml:space="preserve"> antes señalada, entre otros, el que se deba</w:t>
      </w:r>
      <w:r w:rsidR="00123F00">
        <w:t xml:space="preserve"> </w:t>
      </w:r>
      <w:r>
        <w:t xml:space="preserve">transparentar el ejercicio de las funciones, </w:t>
      </w:r>
      <w:r w:rsidR="00123F00">
        <w:t>así</w:t>
      </w:r>
      <w:r>
        <w:t xml:space="preserve"> como el proceso de la toma de decisiones en los asuntos de interés público.</w:t>
      </w:r>
    </w:p>
    <w:p w14:paraId="30BA18DF" w14:textId="55310BEF" w:rsidR="00091014" w:rsidRDefault="00091014" w:rsidP="00091014">
      <w:pPr>
        <w:jc w:val="both"/>
      </w:pPr>
      <w:r>
        <w:t xml:space="preserve">Los sujetos obligados que tienen como estructura superior de Gobierno un órgano </w:t>
      </w:r>
      <w:r w:rsidR="00123F00">
        <w:t>colegiado, el</w:t>
      </w:r>
      <w:r>
        <w:t xml:space="preserve"> cual, toma sus decisiones a través de sesiones plenarias, éstas son públicas y lo discutido</w:t>
      </w:r>
      <w:r w:rsidR="00123F00">
        <w:t xml:space="preserve"> </w:t>
      </w:r>
      <w:r>
        <w:t>y aprobado debe ser asentado en acta. tal y como lo señala la ley; es decir, los asuntos de interés de los gobiernos municipales son resueltos a través del pleno del Ayuntamiento; así</w:t>
      </w:r>
      <w:r w:rsidR="00123F00">
        <w:t xml:space="preserve"> </w:t>
      </w:r>
      <w:r>
        <w:t xml:space="preserve">mismo, las principales decisiones del ITEI son solventadas a través del Consejo del Instituto. </w:t>
      </w:r>
    </w:p>
    <w:p w14:paraId="5FD943C8" w14:textId="09E1EB81" w:rsidR="00091014" w:rsidRDefault="00091014" w:rsidP="00091014">
      <w:pPr>
        <w:jc w:val="both"/>
      </w:pPr>
      <w:r>
        <w:t>Por regla general, todas las sesiones plenarias de los órganos de gobierno son públicas,</w:t>
      </w:r>
      <w:r w:rsidR="00123F00">
        <w:t xml:space="preserve"> </w:t>
      </w:r>
      <w:r>
        <w:t>salvo aquellas que tengan el carácter de reservada, mismas que se le dará dicha calidad por</w:t>
      </w:r>
      <w:r w:rsidR="00123F00">
        <w:t xml:space="preserve"> </w:t>
      </w:r>
      <w:r>
        <w:t xml:space="preserve">causa justificada y previa aprobación de la mayoría de los integrantes del pleno. </w:t>
      </w:r>
    </w:p>
    <w:p w14:paraId="4898454B" w14:textId="0481E2A5" w:rsidR="00123F00" w:rsidRDefault="00091014" w:rsidP="00123F00">
      <w:pPr>
        <w:jc w:val="both"/>
      </w:pPr>
      <w:r>
        <w:t>El Instituto de Transparencia e Información Pública de Jalisco, teniendo la facultad para crear</w:t>
      </w:r>
      <w:r w:rsidR="00123F00">
        <w:t xml:space="preserve"> </w:t>
      </w:r>
      <w:r>
        <w:t>los lineamientos y como consecuencia de realizar reformas o adiciones; y con el objetivo de</w:t>
      </w:r>
      <w:r w:rsidR="00123F00">
        <w:t xml:space="preserve"> </w:t>
      </w:r>
      <w:r w:rsidR="00123F00">
        <w:t>promover la digitalización de la información en posesión de los sujetos obligados, así como la</w:t>
      </w:r>
      <w:r w:rsidR="00123F00">
        <w:t xml:space="preserve"> </w:t>
      </w:r>
      <w:r w:rsidR="00123F00">
        <w:t xml:space="preserve">consulta de las páginas de </w:t>
      </w:r>
      <w:r w:rsidR="00123F00">
        <w:t>internet</w:t>
      </w:r>
      <w:r w:rsidR="00123F00">
        <w:t xml:space="preserve"> de los mismos; en particular con las practicas del Instituto y de los Ayuntamientos es que se adiciona una nueva obligación a los Lineamientos</w:t>
      </w:r>
      <w:r w:rsidR="00123F00">
        <w:t xml:space="preserve"> </w:t>
      </w:r>
      <w:r w:rsidR="00123F00">
        <w:t xml:space="preserve">Generales en materia de Publicación y Actualización de Información Fundamental. </w:t>
      </w:r>
    </w:p>
    <w:p w14:paraId="1D13B58C" w14:textId="1F80B52D" w:rsidR="00123F00" w:rsidRDefault="00123F00" w:rsidP="00123F00">
      <w:pPr>
        <w:jc w:val="both"/>
      </w:pPr>
      <w:r>
        <w:t>La adición a los Lineamientos Generales en materia de Publicación y Actualización de</w:t>
      </w:r>
      <w:r>
        <w:t xml:space="preserve"> </w:t>
      </w:r>
      <w:r>
        <w:t>Información Fundamental se realiza en el lineamiento séptimo fracción VI numeral 10, y consiste en la obligación para que el Instituto de Transparencia y los Ayuntamientos</w:t>
      </w:r>
      <w:r>
        <w:t xml:space="preserve"> </w:t>
      </w:r>
      <w:r>
        <w:t xml:space="preserve">transmitan en tiempo real el audio y </w:t>
      </w:r>
      <w:r>
        <w:lastRenderedPageBreak/>
        <w:t>video en sus páginas de internet las sesiones del pleno</w:t>
      </w:r>
      <w:r>
        <w:t xml:space="preserve"> </w:t>
      </w:r>
      <w:r>
        <w:t xml:space="preserve">del Consejo del Instituto, </w:t>
      </w:r>
      <w:r>
        <w:t>así</w:t>
      </w:r>
      <w:r>
        <w:t xml:space="preserve"> como las sesiones de pleno de los Ayuntamientos. </w:t>
      </w:r>
    </w:p>
    <w:p w14:paraId="782C63B0" w14:textId="64B338C8" w:rsidR="00123F00" w:rsidRDefault="00123F00" w:rsidP="00123F00">
      <w:pPr>
        <w:jc w:val="both"/>
      </w:pPr>
      <w:r>
        <w:t>Para que se lleve a cabo el cumplimiento de la obligación de transmitir el audio y video de las</w:t>
      </w:r>
      <w:r>
        <w:t xml:space="preserve"> </w:t>
      </w:r>
      <w:r>
        <w:t xml:space="preserve">sesiones plenarias de los Ayuntamientos, el Instituto brindará apoyo para que los </w:t>
      </w:r>
      <w:proofErr w:type="gramStart"/>
      <w:r>
        <w:t xml:space="preserve">sujetos </w:t>
      </w:r>
      <w:r>
        <w:t xml:space="preserve"> </w:t>
      </w:r>
      <w:r>
        <w:t>obligados</w:t>
      </w:r>
      <w:proofErr w:type="gramEnd"/>
      <w:r>
        <w:t xml:space="preserve"> municipales que no cuenten con los recursos puedan transmitir en tiempo real el</w:t>
      </w:r>
      <w:r>
        <w:t xml:space="preserve"> </w:t>
      </w:r>
      <w:r>
        <w:t xml:space="preserve">audio y video de las sesiones del pleno del Ayuntamiento. </w:t>
      </w:r>
    </w:p>
    <w:p w14:paraId="20A9B4E7" w14:textId="0A14CDDB" w:rsidR="00123F00" w:rsidRDefault="00123F00" w:rsidP="00123F00">
      <w:pPr>
        <w:jc w:val="both"/>
      </w:pPr>
      <w:r>
        <w:t>Así mismo, el sujeto obligado deberá establecer dentro de su página de internet, una sección</w:t>
      </w:r>
      <w:r>
        <w:t xml:space="preserve"> </w:t>
      </w:r>
      <w:r>
        <w:t>de archivos históricos donde se encuentre el audio y video de las sesiones del Consejo del</w:t>
      </w:r>
      <w:r>
        <w:t xml:space="preserve"> </w:t>
      </w:r>
      <w:r>
        <w:t xml:space="preserve">Instituto y del pleno del Ayuntamiento. </w:t>
      </w:r>
    </w:p>
    <w:p w14:paraId="19BC75EA" w14:textId="65E280ED" w:rsidR="00123F00" w:rsidRDefault="00123F00" w:rsidP="00123F00">
      <w:pPr>
        <w:jc w:val="both"/>
      </w:pPr>
      <w:r>
        <w:t>Es importante señalar que se establece un término de gracia para que los sujetos obligados</w:t>
      </w:r>
      <w:r>
        <w:t xml:space="preserve"> </w:t>
      </w:r>
      <w:r>
        <w:t>municipales cumplan con la nueva exigencia adicionada en los Lineamientos Generales en materia de Publicación y Actualización de Información Fundamental. misma que será</w:t>
      </w:r>
      <w:r>
        <w:t xml:space="preserve"> </w:t>
      </w:r>
      <w:r>
        <w:t xml:space="preserve">obligado a partir del primero de marzo del año 2015. </w:t>
      </w:r>
    </w:p>
    <w:p w14:paraId="0A3E3281" w14:textId="71D73DF8" w:rsidR="00123F00" w:rsidRDefault="00123F00" w:rsidP="00123F00">
      <w:pPr>
        <w:jc w:val="both"/>
      </w:pPr>
      <w:r>
        <w:t>Del análisis de la exposición de motivos del Dictamen que resuelve la Iniciativa de Decreto</w:t>
      </w:r>
      <w:r>
        <w:t xml:space="preserve"> </w:t>
      </w:r>
      <w:r>
        <w:t>mediante el cual se reforman diversos ordenamientos en materia de transparencia del</w:t>
      </w:r>
      <w:r>
        <w:t xml:space="preserve"> </w:t>
      </w:r>
      <w:r>
        <w:t>Estado de Jalisco, se advierte que en la reforma fiscal para el ejercicio 2014 el Congreso de</w:t>
      </w:r>
      <w:r>
        <w:t xml:space="preserve"> </w:t>
      </w:r>
      <w:r>
        <w:t>la Unión aprobó varias reglas que tienen relación con la transparencia y que tienen la</w:t>
      </w:r>
      <w:r>
        <w:t xml:space="preserve"> </w:t>
      </w:r>
      <w:r>
        <w:t>finalidad de establecer que la información financiera que generen las entidades federativas y los municipios, se rijan por los principios de transparencia y en los términos de la ley</w:t>
      </w:r>
      <w:r>
        <w:t xml:space="preserve"> </w:t>
      </w:r>
      <w:r>
        <w:t xml:space="preserve">General de Contabilidad Gubernamental. </w:t>
      </w:r>
    </w:p>
    <w:p w14:paraId="270BB1C1" w14:textId="708AED84" w:rsidR="00123F00" w:rsidRDefault="00123F00" w:rsidP="00123F00">
      <w:pPr>
        <w:jc w:val="both"/>
      </w:pPr>
      <w:r>
        <w:t>Los objetivos que persigue la reforma y adición respecto de la Ley de Transparencia es</w:t>
      </w:r>
      <w:r>
        <w:t xml:space="preserve"> </w:t>
      </w:r>
      <w:r>
        <w:t>generar la obligación para todos los sujetos obligados a efecto de que publiquen la</w:t>
      </w:r>
      <w:r>
        <w:t xml:space="preserve"> </w:t>
      </w:r>
      <w:r>
        <w:t>información pública según lo ordenado por diversas leyes federales, así como la información</w:t>
      </w:r>
      <w:r>
        <w:t xml:space="preserve"> </w:t>
      </w:r>
      <w:r>
        <w:t xml:space="preserve">derivada por la ejecución del gasto público o del ejercicio de recursos federales. </w:t>
      </w:r>
    </w:p>
    <w:p w14:paraId="52D21C5B" w14:textId="6E3E0A2E" w:rsidR="00091014" w:rsidRPr="00091014" w:rsidRDefault="00123F00" w:rsidP="00123F00">
      <w:pPr>
        <w:jc w:val="both"/>
      </w:pPr>
      <w:r>
        <w:t>Por lo descrito, se concluye que habrá dos nuevas categorías de información fundamental,</w:t>
      </w:r>
      <w:r>
        <w:t xml:space="preserve"> </w:t>
      </w:r>
      <w:r>
        <w:t xml:space="preserve">por un </w:t>
      </w:r>
      <w:proofErr w:type="gramStart"/>
      <w:r>
        <w:t>lado</w:t>
      </w:r>
      <w:proofErr w:type="gramEnd"/>
      <w:r>
        <w:t xml:space="preserve"> es necesario que los sujetos obligados publiquen toda aquella información a que están constreñidos según disposiciones federales, y por otro. la información que generen,</w:t>
      </w:r>
      <w:r>
        <w:t xml:space="preserve"> </w:t>
      </w:r>
      <w:proofErr w:type="gramStart"/>
      <w:r>
        <w:t>posean</w:t>
      </w:r>
      <w:proofErr w:type="gramEnd"/>
      <w:r>
        <w:t xml:space="preserve"> o administren como consecuencia del ejercicio de recursos federales.</w:t>
      </w:r>
    </w:p>
    <w:p w14:paraId="56777C71" w14:textId="5814BC89" w:rsidR="00123F00" w:rsidRPr="00BA418E" w:rsidRDefault="00123F00" w:rsidP="00123F00">
      <w:pPr>
        <w:jc w:val="both"/>
      </w:pPr>
      <w:r w:rsidRPr="00BA418E">
        <w:t>Entre otras leyes, la Ley General de Contabilidad Gubernamental de fecha 31 de diciembre</w:t>
      </w:r>
      <w:r w:rsidRPr="00BA418E">
        <w:t xml:space="preserve"> </w:t>
      </w:r>
      <w:r w:rsidRPr="00BA418E">
        <w:t xml:space="preserve">de 2008, cuya última reforma data del 09 de diciembre de 2013, contiene una serie de obligaciones en relación a la Transparencia y Difusión de la Información Financiera. </w:t>
      </w:r>
      <w:r w:rsidRPr="00BA418E">
        <w:t>E</w:t>
      </w:r>
      <w:r w:rsidRPr="00BA418E">
        <w:t>n</w:t>
      </w:r>
      <w:r w:rsidRPr="00BA418E">
        <w:t xml:space="preserve"> </w:t>
      </w:r>
      <w:r w:rsidRPr="00BA418E">
        <w:t xml:space="preserve">particular el </w:t>
      </w:r>
      <w:proofErr w:type="spellStart"/>
      <w:r w:rsidRPr="00BA418E">
        <w:t>capitulo</w:t>
      </w:r>
      <w:proofErr w:type="spellEnd"/>
      <w:r w:rsidRPr="00BA418E">
        <w:t xml:space="preserve"> </w:t>
      </w:r>
      <w:r w:rsidRPr="00BA418E">
        <w:t>II</w:t>
      </w:r>
      <w:r w:rsidRPr="00BA418E">
        <w:t xml:space="preserve">, </w:t>
      </w:r>
      <w:r w:rsidR="00BA418E" w:rsidRPr="00BA418E">
        <w:t>III</w:t>
      </w:r>
      <w:r w:rsidRPr="00BA418E">
        <w:t xml:space="preserve">, IV y V del Título Quinto contiene </w:t>
      </w:r>
      <w:r w:rsidR="00BA418E" w:rsidRPr="00BA418E">
        <w:t>obligaciones</w:t>
      </w:r>
      <w:r w:rsidRPr="00BA418E">
        <w:t xml:space="preserve"> de transparencia en relación: 1) a la Información Financiera Relativa a la Elaboración de las Iniciativas de Ley de</w:t>
      </w:r>
      <w:r w:rsidR="00BA418E" w:rsidRPr="00BA418E">
        <w:t xml:space="preserve"> </w:t>
      </w:r>
      <w:r w:rsidRPr="00BA418E">
        <w:t>Ingresos y los Proyectos de Presupuesto de Egresos; 2) a la Información Financiera Relativa a la Aprobación de las Leyes de Ingresos y de los Presupuestos de Egresos; 3) a la</w:t>
      </w:r>
      <w:r w:rsidR="00BA418E" w:rsidRPr="00BA418E">
        <w:t xml:space="preserve"> </w:t>
      </w:r>
      <w:r w:rsidRPr="00BA418E">
        <w:t>Información Relativa al Ejercicio Presupuestario, y 4) a la información Financiera Relativa a la Evaluación y Rendición de Cuentas respectivamente.</w:t>
      </w:r>
    </w:p>
    <w:p w14:paraId="7FADF941" w14:textId="2E91BD32" w:rsidR="00123F00" w:rsidRPr="00BA418E" w:rsidRDefault="00123F00" w:rsidP="00123F00">
      <w:pPr>
        <w:jc w:val="both"/>
      </w:pPr>
      <w:r w:rsidRPr="00BA418E">
        <w:t xml:space="preserve">En razón de lo anterior. el Pleno del Consejo del Instituto de Transparencia e Información Pública de Jalisco, emite los siguientes: </w:t>
      </w:r>
    </w:p>
    <w:p w14:paraId="243CA9D3" w14:textId="77777777" w:rsidR="00BA418E" w:rsidRDefault="00BA418E" w:rsidP="00BA418E">
      <w:pPr>
        <w:jc w:val="center"/>
        <w:rPr>
          <w:b/>
          <w:bCs/>
        </w:rPr>
      </w:pPr>
    </w:p>
    <w:p w14:paraId="64D69AF7" w14:textId="77777777" w:rsidR="00BA418E" w:rsidRDefault="00BA418E" w:rsidP="00BA418E">
      <w:pPr>
        <w:jc w:val="center"/>
        <w:rPr>
          <w:b/>
          <w:bCs/>
        </w:rPr>
      </w:pPr>
    </w:p>
    <w:p w14:paraId="504031C4" w14:textId="464BCBCF" w:rsidR="00123F00" w:rsidRPr="00123F00" w:rsidRDefault="00123F00" w:rsidP="00BA418E">
      <w:pPr>
        <w:jc w:val="center"/>
        <w:rPr>
          <w:b/>
          <w:bCs/>
        </w:rPr>
      </w:pPr>
      <w:r w:rsidRPr="00123F00">
        <w:rPr>
          <w:b/>
          <w:bCs/>
        </w:rPr>
        <w:lastRenderedPageBreak/>
        <w:t>ACUERDOS</w:t>
      </w:r>
    </w:p>
    <w:p w14:paraId="67330F35" w14:textId="77777777" w:rsidR="00BA418E" w:rsidRDefault="00BA418E" w:rsidP="00123F00">
      <w:pPr>
        <w:jc w:val="both"/>
        <w:rPr>
          <w:b/>
          <w:bCs/>
        </w:rPr>
      </w:pPr>
    </w:p>
    <w:p w14:paraId="34D8D560" w14:textId="739EDCBB" w:rsidR="00123F00" w:rsidRPr="00BA418E" w:rsidRDefault="00123F00" w:rsidP="00123F00">
      <w:pPr>
        <w:jc w:val="both"/>
      </w:pPr>
      <w:r w:rsidRPr="00123F00">
        <w:rPr>
          <w:b/>
          <w:bCs/>
        </w:rPr>
        <w:t>PRIMERO</w:t>
      </w:r>
      <w:r w:rsidRPr="00BA418E">
        <w:t>. Se adiciona el punto 2 al Lineamiento Cuarto, recorriéndose el número</w:t>
      </w:r>
      <w:r w:rsidR="00BA418E">
        <w:t xml:space="preserve"> </w:t>
      </w:r>
      <w:r w:rsidRPr="00BA418E">
        <w:t xml:space="preserve">progresivo de los siguientes puntos, para quedar el citado lineamiento como sigue: </w:t>
      </w:r>
    </w:p>
    <w:p w14:paraId="2B404F38" w14:textId="29C60059" w:rsidR="00123F00" w:rsidRPr="00BA418E" w:rsidRDefault="00123F00" w:rsidP="00BA418E">
      <w:pPr>
        <w:ind w:left="708"/>
        <w:jc w:val="both"/>
      </w:pPr>
      <w:proofErr w:type="gramStart"/>
      <w:r w:rsidRPr="00123F00">
        <w:rPr>
          <w:b/>
          <w:bCs/>
        </w:rPr>
        <w:t>CUARTO.-</w:t>
      </w:r>
      <w:proofErr w:type="gramEnd"/>
      <w:r w:rsidRPr="00123F00">
        <w:rPr>
          <w:b/>
          <w:bCs/>
        </w:rPr>
        <w:t xml:space="preserve"> </w:t>
      </w:r>
      <w:r w:rsidRPr="00BA418E">
        <w:t>Adicionalmente al cumplimiento de los principios rectores establecidos en</w:t>
      </w:r>
      <w:r w:rsidR="00BA418E">
        <w:t xml:space="preserve"> </w:t>
      </w:r>
      <w:r w:rsidRPr="00BA418E">
        <w:t>el artículo 5 de la Ley de Transparencia y Acceso a la Información Pública del Estado de Jalisco y sus Municipios, todos los sujetos obligados deberán observar lo siguiente</w:t>
      </w:r>
      <w:r w:rsidR="00BA418E">
        <w:t xml:space="preserve"> </w:t>
      </w:r>
      <w:r w:rsidRPr="00BA418E">
        <w:t xml:space="preserve">en relación a la información fundamental: </w:t>
      </w:r>
    </w:p>
    <w:p w14:paraId="718A5CB3" w14:textId="7CEDE7E7" w:rsidR="00123F00" w:rsidRPr="00BA418E" w:rsidRDefault="00123F00" w:rsidP="00BA418E">
      <w:pPr>
        <w:ind w:left="1416"/>
        <w:jc w:val="both"/>
      </w:pPr>
      <w:r w:rsidRPr="00123F00">
        <w:rPr>
          <w:b/>
          <w:bCs/>
        </w:rPr>
        <w:t>1</w:t>
      </w:r>
      <w:r w:rsidRPr="00BA418E">
        <w:t>. Deberá ser de fácil acceso. Se propiciarán las condiciones, para que</w:t>
      </w:r>
      <w:r w:rsidR="00BA418E">
        <w:t xml:space="preserve"> </w:t>
      </w:r>
      <w:r w:rsidRPr="00BA418E">
        <w:t>cualquier persona tenga la posibilidad de consultarla sin restricciones</w:t>
      </w:r>
      <w:r w:rsidR="00BA418E">
        <w:t xml:space="preserve"> </w:t>
      </w:r>
      <w:r w:rsidRPr="00BA418E">
        <w:t xml:space="preserve">y sin que medie una solicitud para acceder a ella; </w:t>
      </w:r>
    </w:p>
    <w:p w14:paraId="54992635" w14:textId="76015B35" w:rsidR="00123F00" w:rsidRPr="00BA418E" w:rsidRDefault="00123F00" w:rsidP="00BA418E">
      <w:pPr>
        <w:ind w:left="1416"/>
        <w:jc w:val="both"/>
      </w:pPr>
      <w:r w:rsidRPr="00123F00">
        <w:rPr>
          <w:b/>
          <w:bCs/>
        </w:rPr>
        <w:t xml:space="preserve">2. </w:t>
      </w:r>
      <w:r w:rsidRPr="00BA418E">
        <w:t>Se deberá privilegiar la publicación de datos primarios, sin procesar,</w:t>
      </w:r>
      <w:r w:rsidR="00BA418E">
        <w:t xml:space="preserve"> </w:t>
      </w:r>
      <w:r w:rsidRPr="00BA418E">
        <w:t>en formatos estandarizados que permitan su reutilización de forma</w:t>
      </w:r>
      <w:r w:rsidR="00BA418E">
        <w:t xml:space="preserve"> </w:t>
      </w:r>
      <w:r w:rsidRPr="00BA418E">
        <w:t>libre, pudiendo publicarse documentos fieles a los originales sin firmas, dejando establecida esta situación en el documento de que</w:t>
      </w:r>
      <w:r w:rsidR="00BA418E">
        <w:t xml:space="preserve"> </w:t>
      </w:r>
      <w:r w:rsidRPr="00BA418E">
        <w:t xml:space="preserve">se trate; </w:t>
      </w:r>
    </w:p>
    <w:p w14:paraId="6297CF9F" w14:textId="189187E8" w:rsidR="00123F00" w:rsidRPr="00BA418E" w:rsidRDefault="00123F00" w:rsidP="00BA418E">
      <w:pPr>
        <w:ind w:left="1416"/>
        <w:jc w:val="both"/>
      </w:pPr>
      <w:r w:rsidRPr="00123F00">
        <w:rPr>
          <w:b/>
          <w:bCs/>
        </w:rPr>
        <w:t xml:space="preserve">3. </w:t>
      </w:r>
      <w:r w:rsidRPr="00BA418E">
        <w:t>Deberá ser homogénea. Que la forma en que se publique, permita su</w:t>
      </w:r>
      <w:r w:rsidR="00BA418E">
        <w:t xml:space="preserve"> </w:t>
      </w:r>
      <w:r w:rsidRPr="00BA418E">
        <w:t xml:space="preserve">comparación a lo largo del tiempo; </w:t>
      </w:r>
    </w:p>
    <w:p w14:paraId="085B0784" w14:textId="6A16A284" w:rsidR="00091014" w:rsidRDefault="00123F00" w:rsidP="00BA418E">
      <w:pPr>
        <w:ind w:left="1416"/>
        <w:jc w:val="both"/>
      </w:pPr>
      <w:r w:rsidRPr="00123F00">
        <w:rPr>
          <w:b/>
          <w:bCs/>
        </w:rPr>
        <w:t xml:space="preserve">4. </w:t>
      </w:r>
      <w:r w:rsidRPr="00BA418E">
        <w:t>Deberá facilitar la reproducción total o parcial de la información por</w:t>
      </w:r>
      <w:r w:rsidR="00BA418E">
        <w:t xml:space="preserve"> </w:t>
      </w:r>
      <w:r w:rsidRPr="00BA418E">
        <w:t>medios impresos, digitales o electrónicos</w:t>
      </w:r>
      <w:r w:rsidR="00BA418E">
        <w:t>.</w:t>
      </w:r>
    </w:p>
    <w:p w14:paraId="6BFA6FCC" w14:textId="124A5F32" w:rsidR="00BA418E" w:rsidRPr="00BA418E" w:rsidRDefault="00BA418E" w:rsidP="00BA418E">
      <w:pPr>
        <w:ind w:left="1416"/>
        <w:jc w:val="both"/>
      </w:pPr>
      <w:r>
        <w:rPr>
          <w:b/>
          <w:bCs/>
        </w:rPr>
        <w:t>5</w:t>
      </w:r>
      <w:r w:rsidRPr="00BA418E">
        <w:rPr>
          <w:b/>
          <w:bCs/>
        </w:rPr>
        <w:t xml:space="preserve">. </w:t>
      </w:r>
      <w:r w:rsidRPr="00BA418E">
        <w:t>Deberá facilitar la consulta de la información por sistemas o motores</w:t>
      </w:r>
      <w:r>
        <w:t xml:space="preserve"> </w:t>
      </w:r>
      <w:r w:rsidRPr="00BA418E">
        <w:t>de búsqueda por palabras clave u otros medios que permitan su pronta localización;</w:t>
      </w:r>
    </w:p>
    <w:p w14:paraId="7AD9BEB6" w14:textId="31C43E39" w:rsidR="00BA418E" w:rsidRPr="00BA418E" w:rsidRDefault="00BA418E" w:rsidP="00BA418E">
      <w:pPr>
        <w:ind w:left="1416"/>
        <w:jc w:val="both"/>
      </w:pPr>
      <w:r w:rsidRPr="00BA418E">
        <w:rPr>
          <w:b/>
          <w:bCs/>
        </w:rPr>
        <w:t xml:space="preserve">6. </w:t>
      </w:r>
      <w:r w:rsidRPr="00BA418E">
        <w:t>Se deberá mantener publicada la información fundamental histórica relativa a los últimos tres años, ello sin detrimento del año en curso.</w:t>
      </w:r>
      <w:r>
        <w:t xml:space="preserve"> </w:t>
      </w:r>
      <w:r w:rsidRPr="00BA418E">
        <w:t xml:space="preserve">considerando lo siguiente: </w:t>
      </w:r>
    </w:p>
    <w:p w14:paraId="0E765876" w14:textId="3C765B75" w:rsidR="00BA418E" w:rsidRPr="00BA418E" w:rsidRDefault="00BA418E" w:rsidP="00BA418E">
      <w:pPr>
        <w:ind w:left="2124"/>
        <w:jc w:val="both"/>
      </w:pPr>
      <w:r w:rsidRPr="00BA418E">
        <w:rPr>
          <w:b/>
          <w:bCs/>
        </w:rPr>
        <w:t xml:space="preserve">a) </w:t>
      </w:r>
      <w:r w:rsidRPr="00BA418E">
        <w:t>Tratándose de aquella información que se encuentra</w:t>
      </w:r>
      <w:r>
        <w:t xml:space="preserve"> </w:t>
      </w:r>
      <w:r w:rsidRPr="00BA418E">
        <w:t>contemplada en toda la legislación de la materia que ha sido vigente en el Estado de Jalisco, se publicará cuando</w:t>
      </w:r>
      <w:r>
        <w:t xml:space="preserve"> </w:t>
      </w:r>
      <w:r w:rsidRPr="00BA418E">
        <w:t>menos la información de los últimos tres años;</w:t>
      </w:r>
    </w:p>
    <w:p w14:paraId="6D2C6295" w14:textId="262A8609" w:rsidR="00BA418E" w:rsidRPr="00BA418E" w:rsidRDefault="00BA418E" w:rsidP="00BA418E">
      <w:pPr>
        <w:ind w:left="2124"/>
        <w:jc w:val="both"/>
      </w:pPr>
      <w:r w:rsidRPr="00BA418E">
        <w:rPr>
          <w:b/>
          <w:bCs/>
        </w:rPr>
        <w:t xml:space="preserve">b) </w:t>
      </w:r>
      <w:r w:rsidRPr="00BA418E">
        <w:t>A partir del día 1º primero de abril del año 2012 dos mil</w:t>
      </w:r>
      <w:r>
        <w:t xml:space="preserve"> </w:t>
      </w:r>
      <w:r w:rsidRPr="00BA418E">
        <w:t>doce. la que fue contemplada por primera vez en la Ley de Información Pública del Estado de Jalisco y sus</w:t>
      </w:r>
      <w:r>
        <w:t xml:space="preserve"> </w:t>
      </w:r>
      <w:r w:rsidRPr="00BA418E">
        <w:t>Municipios; y</w:t>
      </w:r>
    </w:p>
    <w:p w14:paraId="26F692DF" w14:textId="30F27F34" w:rsidR="00BA418E" w:rsidRPr="00BA418E" w:rsidRDefault="00BA418E" w:rsidP="00BA418E">
      <w:pPr>
        <w:ind w:left="2124"/>
        <w:jc w:val="both"/>
      </w:pPr>
      <w:r>
        <w:rPr>
          <w:b/>
          <w:bCs/>
        </w:rPr>
        <w:t>c</w:t>
      </w:r>
      <w:r w:rsidRPr="00BA418E">
        <w:rPr>
          <w:b/>
          <w:bCs/>
        </w:rPr>
        <w:t xml:space="preserve">) </w:t>
      </w:r>
      <w:r w:rsidRPr="00BA418E">
        <w:t>A partir del 9 nueve de agosto del año 2013 dos mil trece.</w:t>
      </w:r>
      <w:r>
        <w:t xml:space="preserve"> </w:t>
      </w:r>
      <w:r w:rsidRPr="00BA418E">
        <w:t>aquella contenida por primera vez en la Ley de Transparencia y Acceso a la Información Pública del</w:t>
      </w:r>
      <w:r>
        <w:t xml:space="preserve"> </w:t>
      </w:r>
      <w:r w:rsidRPr="00BA418E">
        <w:t xml:space="preserve">Estado de Jalisco y sus Municipios; </w:t>
      </w:r>
    </w:p>
    <w:p w14:paraId="4DD8786E" w14:textId="34E8072D" w:rsidR="00BA418E" w:rsidRPr="00BA418E" w:rsidRDefault="00BA418E" w:rsidP="00BA418E">
      <w:pPr>
        <w:ind w:left="1416"/>
        <w:jc w:val="both"/>
      </w:pPr>
      <w:r w:rsidRPr="00BA418E">
        <w:rPr>
          <w:b/>
          <w:bCs/>
        </w:rPr>
        <w:t xml:space="preserve">7. </w:t>
      </w:r>
      <w:r w:rsidRPr="00BA418E">
        <w:t>Deberá actualizarse la información, dentro de los siguientes diez días</w:t>
      </w:r>
      <w:r>
        <w:t xml:space="preserve"> </w:t>
      </w:r>
      <w:r w:rsidRPr="00BA418E">
        <w:t>hábiles de aquel en que se generó, salvo aquella información que por</w:t>
      </w:r>
      <w:r>
        <w:t xml:space="preserve"> </w:t>
      </w:r>
      <w:r w:rsidRPr="00BA418E">
        <w:t xml:space="preserve">su naturaleza deba ser publicada en un plazo menor; </w:t>
      </w:r>
    </w:p>
    <w:p w14:paraId="689CBBEB" w14:textId="0CC3BEBE" w:rsidR="00BA418E" w:rsidRPr="00BA418E" w:rsidRDefault="00BA418E" w:rsidP="00BA418E">
      <w:pPr>
        <w:ind w:left="1416"/>
        <w:jc w:val="both"/>
      </w:pPr>
      <w:r w:rsidRPr="00BA418E">
        <w:rPr>
          <w:b/>
          <w:bCs/>
        </w:rPr>
        <w:t xml:space="preserve">8. </w:t>
      </w:r>
      <w:r w:rsidRPr="00BA418E">
        <w:t>Se deberá informar, cuando alguno de los incisos contenidos en las</w:t>
      </w:r>
      <w:r>
        <w:t xml:space="preserve"> </w:t>
      </w:r>
      <w:r w:rsidRPr="00BA418E">
        <w:t xml:space="preserve">fracciones y artículos relativos a la información fundamental no sea aplicable, y otorgar las </w:t>
      </w:r>
      <w:r w:rsidRPr="00BA418E">
        <w:lastRenderedPageBreak/>
        <w:t>razones fundadas y motivadas de dicha</w:t>
      </w:r>
      <w:r>
        <w:t xml:space="preserve"> </w:t>
      </w:r>
      <w:r w:rsidRPr="00BA418E">
        <w:t>situación; en cuyo caso deberá prevalecer el principio de máxima publicidad, con la publicación de los documentos que sean similares</w:t>
      </w:r>
      <w:r>
        <w:t xml:space="preserve"> </w:t>
      </w:r>
      <w:r w:rsidRPr="00BA418E">
        <w:t>de acuerdo a la normatividad y atribuciones aplicables al sujeto</w:t>
      </w:r>
      <w:r>
        <w:t xml:space="preserve"> </w:t>
      </w:r>
      <w:r w:rsidRPr="00BA418E">
        <w:t>obligado; y</w:t>
      </w:r>
    </w:p>
    <w:p w14:paraId="7AD72578" w14:textId="5DF495F8" w:rsidR="00BA418E" w:rsidRPr="00BA418E" w:rsidRDefault="00BA418E" w:rsidP="009D4A67">
      <w:pPr>
        <w:ind w:left="1416"/>
        <w:jc w:val="both"/>
      </w:pPr>
      <w:r w:rsidRPr="00BA418E">
        <w:rPr>
          <w:b/>
          <w:bCs/>
        </w:rPr>
        <w:t xml:space="preserve">9. </w:t>
      </w:r>
      <w:r w:rsidRPr="00BA418E">
        <w:t>Especificar cuando en un periodo de actualización determinado no se genere la información relativa a cualquiera de los incisos contenidos</w:t>
      </w:r>
      <w:r w:rsidR="009D4A67">
        <w:t xml:space="preserve"> </w:t>
      </w:r>
      <w:r w:rsidRPr="00BA418E">
        <w:t xml:space="preserve">en los artículos del 8 al 16 de la Ley. </w:t>
      </w:r>
    </w:p>
    <w:p w14:paraId="745E7D7B" w14:textId="6AAC986F" w:rsidR="00BA418E" w:rsidRPr="00BA418E" w:rsidRDefault="00BA418E" w:rsidP="00BA418E">
      <w:pPr>
        <w:jc w:val="both"/>
      </w:pPr>
      <w:r w:rsidRPr="00BA418E">
        <w:rPr>
          <w:b/>
          <w:bCs/>
        </w:rPr>
        <w:t xml:space="preserve">SEGUNDO. </w:t>
      </w:r>
      <w:r w:rsidRPr="00BA418E">
        <w:t>Se reforma el punto 2 y se adiciona el punto 6, recorriendo el número progresivo</w:t>
      </w:r>
      <w:r w:rsidR="009D4A67">
        <w:t xml:space="preserve"> </w:t>
      </w:r>
      <w:r w:rsidRPr="00BA418E">
        <w:t xml:space="preserve">del subsecuente, ambos del Lineamiento Quinto para quedar de la siguiente manera: </w:t>
      </w:r>
    </w:p>
    <w:p w14:paraId="65F98AE1" w14:textId="4C8C005C" w:rsidR="00BA418E" w:rsidRDefault="00BA418E" w:rsidP="009D4A67">
      <w:pPr>
        <w:ind w:left="708"/>
        <w:jc w:val="both"/>
      </w:pPr>
      <w:proofErr w:type="gramStart"/>
      <w:r w:rsidRPr="00BA418E">
        <w:rPr>
          <w:b/>
          <w:bCs/>
        </w:rPr>
        <w:t>QUINTO.-</w:t>
      </w:r>
      <w:proofErr w:type="gramEnd"/>
      <w:r w:rsidRPr="00BA418E">
        <w:rPr>
          <w:b/>
          <w:bCs/>
        </w:rPr>
        <w:t xml:space="preserve"> </w:t>
      </w:r>
      <w:r w:rsidRPr="00BA418E">
        <w:t>Los sistemas de publicación de información fundamental (portales</w:t>
      </w:r>
      <w:r w:rsidR="009D4A67">
        <w:t xml:space="preserve"> </w:t>
      </w:r>
      <w:r w:rsidRPr="00BA418E">
        <w:t>Web) de los sujetos obligados deberán:</w:t>
      </w:r>
    </w:p>
    <w:p w14:paraId="76E00550" w14:textId="464E80B7" w:rsidR="009D4A67" w:rsidRPr="009D4A67" w:rsidRDefault="009D4A67" w:rsidP="009D4A67">
      <w:pPr>
        <w:ind w:left="1413"/>
        <w:jc w:val="both"/>
      </w:pPr>
      <w:r w:rsidRPr="009D4A67">
        <w:rPr>
          <w:b/>
          <w:bCs/>
        </w:rPr>
        <w:t xml:space="preserve">1. </w:t>
      </w:r>
      <w:r w:rsidRPr="009D4A67">
        <w:t>Establecer una sección en la página de inicio que permita al usuario</w:t>
      </w:r>
      <w:r>
        <w:t xml:space="preserve"> </w:t>
      </w:r>
      <w:r w:rsidRPr="009D4A67">
        <w:t>identificar de manera clara que ahí se encuentra publicada la información fundamental, pudiendo titularse Transparencia", "Acceso</w:t>
      </w:r>
      <w:r>
        <w:t xml:space="preserve"> </w:t>
      </w:r>
      <w:r w:rsidRPr="009D4A67">
        <w:t xml:space="preserve">a la Información" o "Información Pública"; </w:t>
      </w:r>
    </w:p>
    <w:p w14:paraId="04266D27" w14:textId="258E52F9" w:rsidR="009D4A67" w:rsidRPr="009D4A67" w:rsidRDefault="009D4A67" w:rsidP="009D4A67">
      <w:pPr>
        <w:ind w:left="1413"/>
        <w:jc w:val="both"/>
      </w:pPr>
      <w:r w:rsidRPr="009D4A67">
        <w:rPr>
          <w:b/>
          <w:bCs/>
        </w:rPr>
        <w:t xml:space="preserve">2. </w:t>
      </w:r>
      <w:r w:rsidRPr="009D4A67">
        <w:t>Organizar la información, atendiendo al orden y título de las</w:t>
      </w:r>
      <w:r>
        <w:t xml:space="preserve"> </w:t>
      </w:r>
      <w:r w:rsidRPr="009D4A67">
        <w:t xml:space="preserve">fracciones e incisos de la Ley, relativas a la información </w:t>
      </w:r>
      <w:proofErr w:type="gramStart"/>
      <w:r w:rsidRPr="009D4A67">
        <w:t xml:space="preserve">fundamental; </w:t>
      </w:r>
      <w:r>
        <w:t xml:space="preserve"> </w:t>
      </w:r>
      <w:r w:rsidRPr="009D4A67">
        <w:t>y</w:t>
      </w:r>
      <w:proofErr w:type="gramEnd"/>
      <w:r w:rsidRPr="009D4A67">
        <w:t>/o, en su caso, de acuerdo a la estructura y formato que determine</w:t>
      </w:r>
      <w:r>
        <w:t xml:space="preserve"> </w:t>
      </w:r>
      <w:r w:rsidRPr="009D4A67">
        <w:t xml:space="preserve">el Instituto; </w:t>
      </w:r>
    </w:p>
    <w:p w14:paraId="34038466" w14:textId="057EE5CF" w:rsidR="009D4A67" w:rsidRPr="009D4A67" w:rsidRDefault="009D4A67" w:rsidP="009D4A67">
      <w:pPr>
        <w:ind w:left="1413"/>
        <w:jc w:val="both"/>
      </w:pPr>
      <w:r w:rsidRPr="009D4A67">
        <w:rPr>
          <w:b/>
          <w:bCs/>
        </w:rPr>
        <w:t xml:space="preserve">3. </w:t>
      </w:r>
      <w:r w:rsidRPr="009D4A67">
        <w:t>Informar por este medio cuando por razones de mantenimiento</w:t>
      </w:r>
      <w:r>
        <w:t xml:space="preserve"> </w:t>
      </w:r>
      <w:r w:rsidRPr="009D4A67">
        <w:t>informático, actualización o cualquier otra razón técnica, la</w:t>
      </w:r>
      <w:r>
        <w:t xml:space="preserve"> </w:t>
      </w:r>
      <w:r w:rsidRPr="009D4A67">
        <w:t>información no se encuentre disponible temporalmente; además, se deberá señalar el nombre, puesto, domicilio, teléfono y correo</w:t>
      </w:r>
      <w:r>
        <w:t xml:space="preserve"> </w:t>
      </w:r>
      <w:r w:rsidRPr="009D4A67">
        <w:t>electrónico del funcionario responsable de la Unidad de</w:t>
      </w:r>
      <w:r>
        <w:t xml:space="preserve"> </w:t>
      </w:r>
      <w:r w:rsidRPr="009D4A67">
        <w:t xml:space="preserve">Transparencia, a efecto de que proporcione mayor información; </w:t>
      </w:r>
    </w:p>
    <w:p w14:paraId="0BD28A91" w14:textId="5228223A" w:rsidR="009D4A67" w:rsidRPr="009D4A67" w:rsidRDefault="009D4A67" w:rsidP="009D4A67">
      <w:pPr>
        <w:ind w:left="1413"/>
        <w:jc w:val="both"/>
      </w:pPr>
      <w:r w:rsidRPr="009D4A67">
        <w:rPr>
          <w:b/>
          <w:bCs/>
        </w:rPr>
        <w:t xml:space="preserve">4. </w:t>
      </w:r>
      <w:r w:rsidRPr="009D4A67">
        <w:t>Establecer, en la medida de lo posible, la menor cantidad de "</w:t>
      </w:r>
      <w:proofErr w:type="spellStart"/>
      <w:r w:rsidRPr="009D4A67">
        <w:t>clicks</w:t>
      </w:r>
      <w:proofErr w:type="spellEnd"/>
      <w:r w:rsidRPr="009D4A67">
        <w:t>"</w:t>
      </w:r>
      <w:r>
        <w:t xml:space="preserve"> </w:t>
      </w:r>
      <w:r w:rsidRPr="009D4A67">
        <w:t xml:space="preserve">para acceder a la información fundamental que busca el usuario; </w:t>
      </w:r>
    </w:p>
    <w:p w14:paraId="4A50B906" w14:textId="342DC65B" w:rsidR="009D4A67" w:rsidRPr="009D4A67" w:rsidRDefault="009D4A67" w:rsidP="009D4A67">
      <w:pPr>
        <w:ind w:left="1413"/>
        <w:jc w:val="both"/>
      </w:pPr>
      <w:r w:rsidRPr="009D4A67">
        <w:rPr>
          <w:b/>
          <w:bCs/>
        </w:rPr>
        <w:t xml:space="preserve">5. </w:t>
      </w:r>
      <w:r w:rsidRPr="009D4A67">
        <w:t>Establecer un vínculo que permita acceder directamente a los</w:t>
      </w:r>
      <w:r>
        <w:t xml:space="preserve"> </w:t>
      </w:r>
      <w:r w:rsidRPr="009D4A67">
        <w:t>documentos íntegros cuando otras disposiciones legales obliguen a</w:t>
      </w:r>
      <w:r>
        <w:t xml:space="preserve"> </w:t>
      </w:r>
      <w:r w:rsidRPr="009D4A67">
        <w:t>la publicación de la información y ésta ya se encuentre disponible</w:t>
      </w:r>
      <w:r>
        <w:t xml:space="preserve"> </w:t>
      </w:r>
      <w:r w:rsidRPr="009D4A67">
        <w:t xml:space="preserve">dentro del portal Web del propio sujeto obligado; </w:t>
      </w:r>
    </w:p>
    <w:p w14:paraId="19AB0F9C" w14:textId="56F22EB1" w:rsidR="009D4A67" w:rsidRPr="009D4A67" w:rsidRDefault="009D4A67" w:rsidP="009D4A67">
      <w:pPr>
        <w:ind w:left="1413"/>
        <w:jc w:val="both"/>
      </w:pPr>
      <w:r w:rsidRPr="009D4A67">
        <w:rPr>
          <w:b/>
          <w:bCs/>
        </w:rPr>
        <w:t xml:space="preserve">6. </w:t>
      </w:r>
      <w:r w:rsidRPr="009D4A67">
        <w:t>Incorporar nombres o etiquetas de archivos que permitan su fácil</w:t>
      </w:r>
      <w:r>
        <w:t xml:space="preserve"> </w:t>
      </w:r>
      <w:r w:rsidRPr="009D4A67">
        <w:t>reconocimiento o localización y permitan identificar con claridad su contenido; y</w:t>
      </w:r>
    </w:p>
    <w:p w14:paraId="31F69E9E" w14:textId="23F63384" w:rsidR="009D4A67" w:rsidRDefault="009D4A67" w:rsidP="009D4A67">
      <w:pPr>
        <w:ind w:left="708" w:firstLine="705"/>
        <w:jc w:val="both"/>
      </w:pPr>
      <w:r w:rsidRPr="009D4A67">
        <w:rPr>
          <w:b/>
          <w:bCs/>
        </w:rPr>
        <w:t xml:space="preserve">7. </w:t>
      </w:r>
      <w:r w:rsidRPr="009D4A67">
        <w:t>Señalar la fecha de la última actualización del portal web.</w:t>
      </w:r>
    </w:p>
    <w:p w14:paraId="3723020E" w14:textId="226A6909" w:rsidR="009D4A67" w:rsidRDefault="009D4A67" w:rsidP="009D4A67">
      <w:pPr>
        <w:jc w:val="both"/>
      </w:pPr>
      <w:r w:rsidRPr="009D4A67">
        <w:rPr>
          <w:b/>
          <w:bCs/>
        </w:rPr>
        <w:t>TERCERO.</w:t>
      </w:r>
      <w:r>
        <w:t xml:space="preserve"> Se adicionan cuatro párrafos al numeral 1 O fracción VI del Lineamiento Séptimo,</w:t>
      </w:r>
      <w:r>
        <w:t xml:space="preserve"> </w:t>
      </w:r>
      <w:r>
        <w:t>quedando de la siguiente manera:</w:t>
      </w:r>
    </w:p>
    <w:p w14:paraId="3B471950" w14:textId="15E2C497" w:rsidR="009D4A67" w:rsidRDefault="009D4A67" w:rsidP="009D4A67">
      <w:pPr>
        <w:jc w:val="both"/>
      </w:pPr>
      <w:r>
        <w:tab/>
        <w:t>“1</w:t>
      </w:r>
      <w:r>
        <w:t>0 ...</w:t>
      </w:r>
    </w:p>
    <w:p w14:paraId="379C9692" w14:textId="4003C778" w:rsidR="009D4A67" w:rsidRDefault="009D4A67" w:rsidP="009D4A67">
      <w:pPr>
        <w:jc w:val="both"/>
      </w:pPr>
      <w:r>
        <w:tab/>
        <w:t>…</w:t>
      </w:r>
      <w:r>
        <w:tab/>
      </w:r>
    </w:p>
    <w:p w14:paraId="6C082081" w14:textId="5EDDD29E" w:rsidR="009D4A67" w:rsidRDefault="009D4A67" w:rsidP="009D4A67">
      <w:pPr>
        <w:ind w:firstLine="708"/>
        <w:jc w:val="both"/>
      </w:pPr>
      <w:r>
        <w:t>…</w:t>
      </w:r>
    </w:p>
    <w:p w14:paraId="4AD83017" w14:textId="77777777" w:rsidR="009D4A67" w:rsidRDefault="009D4A67" w:rsidP="009D4A67">
      <w:pPr>
        <w:jc w:val="both"/>
      </w:pPr>
      <w:r>
        <w:lastRenderedPageBreak/>
        <w:tab/>
      </w:r>
    </w:p>
    <w:p w14:paraId="75DB7936" w14:textId="3363B47A" w:rsidR="009D4A67" w:rsidRDefault="009D4A67" w:rsidP="009D4A67">
      <w:pPr>
        <w:ind w:left="708"/>
        <w:jc w:val="both"/>
      </w:pPr>
      <w:r>
        <w:t>El Instituto de Transparencia transmitirá en tiempo real el audio y video de las</w:t>
      </w:r>
      <w:r>
        <w:t xml:space="preserve"> </w:t>
      </w:r>
      <w:r>
        <w:t>sesiones del Consejo, lo anterior a través de su página de Internet, salvo las consideradas como reservadas por causa justificada y previo acuerdo asumido por</w:t>
      </w:r>
      <w:r>
        <w:t xml:space="preserve"> </w:t>
      </w:r>
      <w:r>
        <w:t xml:space="preserve">unanimidad de los integrantes del Consejo. </w:t>
      </w:r>
    </w:p>
    <w:p w14:paraId="63707604" w14:textId="797F930F" w:rsidR="009D4A67" w:rsidRDefault="009D4A67" w:rsidP="009D4A67">
      <w:pPr>
        <w:ind w:left="708"/>
        <w:jc w:val="both"/>
      </w:pPr>
      <w:r>
        <w:t>En el caso de los Ayuntamientos, con el fin de transparentar el proceso de la toma de</w:t>
      </w:r>
      <w:r>
        <w:t xml:space="preserve"> </w:t>
      </w:r>
      <w:r>
        <w:t>decisiones, se transmitirá en tiempo real el audio y video de las sesiones del</w:t>
      </w:r>
      <w:r>
        <w:t xml:space="preserve"> </w:t>
      </w:r>
      <w:r>
        <w:t>Ayuntamiento en Pleno, lo anterior a través de Internet, salvo las consideradas como</w:t>
      </w:r>
      <w:r>
        <w:t xml:space="preserve"> </w:t>
      </w:r>
      <w:r>
        <w:t>reservadas por causa justificada y previo acuerdo asumido por la mayoría de los integrantes del Ayuntamiento en Pleno.</w:t>
      </w:r>
    </w:p>
    <w:p w14:paraId="2990FA53" w14:textId="47491E8F" w:rsidR="009D4A67" w:rsidRDefault="009D4A67" w:rsidP="009D4A67">
      <w:pPr>
        <w:ind w:left="708"/>
        <w:jc w:val="both"/>
      </w:pPr>
      <w:r>
        <w:t>Después de la transmisión en tiempo real de la última sesión de órgano de gobierno, el soporte videográfico deberá permanecer publicado hasta en tanto no se lleve a</w:t>
      </w:r>
      <w:r>
        <w:t xml:space="preserve"> </w:t>
      </w:r>
      <w:r>
        <w:t>cabo la siguiente sesión. El Instituto y los Ayuntamientos deberán resguardar los soportes de las sesiones por un periodo de tres años para su consulta.</w:t>
      </w:r>
    </w:p>
    <w:p w14:paraId="674C4347" w14:textId="41C913B7" w:rsidR="009D4A67" w:rsidRDefault="009D4A67" w:rsidP="009D4A67">
      <w:pPr>
        <w:ind w:left="708"/>
        <w:jc w:val="both"/>
      </w:pPr>
      <w:r>
        <w:t>El Instituto apoyará a los sujetos obligados municipales que no cuenten con los recursos para transmitir en tiempo real el audio y video de las sesiones. Lo anterior</w:t>
      </w:r>
      <w:r>
        <w:t xml:space="preserve"> </w:t>
      </w:r>
      <w:r>
        <w:t>de acuerdo a la disponibilidad presupuestaria y atendiendo a lo previsto por el artículo 35 fracciones XXIX y XXXI de la Ley.</w:t>
      </w:r>
    </w:p>
    <w:p w14:paraId="5A062D05" w14:textId="6D1B9B32" w:rsidR="009D4A67" w:rsidRDefault="009D4A67" w:rsidP="009D4A67">
      <w:pPr>
        <w:jc w:val="both"/>
      </w:pPr>
      <w:r w:rsidRPr="009D4A67">
        <w:rPr>
          <w:b/>
          <w:bCs/>
        </w:rPr>
        <w:t>TERCERO.</w:t>
      </w:r>
      <w:r>
        <w:t xml:space="preserve"> Se adiciona la fracción IX al lineamiento Séptimo, quedando de la siguiente</w:t>
      </w:r>
      <w:r>
        <w:t xml:space="preserve"> </w:t>
      </w:r>
      <w:r>
        <w:t>manera:</w:t>
      </w:r>
    </w:p>
    <w:p w14:paraId="571DB2B1" w14:textId="2988DC88" w:rsidR="009D4A67" w:rsidRDefault="009D4A67" w:rsidP="009D4A67">
      <w:pPr>
        <w:jc w:val="center"/>
        <w:rPr>
          <w:b/>
          <w:bCs/>
        </w:rPr>
      </w:pPr>
      <w:r w:rsidRPr="009D4A67">
        <w:rPr>
          <w:b/>
          <w:bCs/>
        </w:rPr>
        <w:t>FRACCIÓN IX</w:t>
      </w:r>
    </w:p>
    <w:p w14:paraId="4D41F407" w14:textId="1F346F97" w:rsidR="009D4A67" w:rsidRPr="009D4A67" w:rsidRDefault="007A7ECD" w:rsidP="009D4A67">
      <w:pPr>
        <w:ind w:left="705"/>
        <w:jc w:val="both"/>
      </w:pPr>
      <w:r>
        <w:t>1</w:t>
      </w:r>
      <w:r w:rsidR="009D4A67" w:rsidRPr="009D4A67">
        <w:t>. Para el cumplimiento de la publicación a la que refiere la fracción IX, sobre la</w:t>
      </w:r>
      <w:r w:rsidR="009D4A67" w:rsidRPr="009D4A67">
        <w:t xml:space="preserve"> </w:t>
      </w:r>
      <w:r w:rsidR="009D4A67" w:rsidRPr="009D4A67">
        <w:t>publicación o difusión de información requerida por otros ordenamientos legales, distinta a la establecida en la Ley y en los presentes lineamientos, los sujetos</w:t>
      </w:r>
      <w:r w:rsidR="009D4A67" w:rsidRPr="009D4A67">
        <w:t xml:space="preserve"> </w:t>
      </w:r>
      <w:r w:rsidR="009D4A67" w:rsidRPr="009D4A67">
        <w:t xml:space="preserve">obligados deberán señalar cuando menos: </w:t>
      </w:r>
    </w:p>
    <w:p w14:paraId="550094D8" w14:textId="2978DE68" w:rsidR="009D4A67" w:rsidRPr="009D4A67" w:rsidRDefault="009D4A67" w:rsidP="009D4A67">
      <w:pPr>
        <w:ind w:left="1416"/>
        <w:jc w:val="both"/>
      </w:pPr>
      <w:r w:rsidRPr="009D4A67">
        <w:rPr>
          <w:b/>
          <w:bCs/>
        </w:rPr>
        <w:t xml:space="preserve">a) </w:t>
      </w:r>
      <w:r w:rsidRPr="009D4A67">
        <w:t>Nombre del ordenamiento legal donde se establezca la obligación de la</w:t>
      </w:r>
      <w:r w:rsidRPr="009D4A67">
        <w:t xml:space="preserve"> </w:t>
      </w:r>
      <w:r w:rsidRPr="009D4A67">
        <w:t>publicación de información, así como el artículo, fracción e inciso (según</w:t>
      </w:r>
      <w:r w:rsidRPr="009D4A67">
        <w:t xml:space="preserve"> </w:t>
      </w:r>
      <w:r w:rsidRPr="009D4A67">
        <w:t xml:space="preserve">corresponda); </w:t>
      </w:r>
    </w:p>
    <w:p w14:paraId="125AFC3C" w14:textId="6C5697F9" w:rsidR="009D4A67" w:rsidRPr="009D4A67" w:rsidRDefault="009D4A67" w:rsidP="009D4A67">
      <w:pPr>
        <w:ind w:left="708" w:firstLine="708"/>
        <w:jc w:val="both"/>
        <w:rPr>
          <w:b/>
          <w:bCs/>
        </w:rPr>
      </w:pPr>
      <w:r w:rsidRPr="009D4A67">
        <w:rPr>
          <w:b/>
          <w:bCs/>
        </w:rPr>
        <w:t xml:space="preserve">b) </w:t>
      </w:r>
      <w:r w:rsidRPr="009D4A67">
        <w:t>Tipo de información de que se trate;</w:t>
      </w:r>
    </w:p>
    <w:p w14:paraId="47359003" w14:textId="23532589" w:rsidR="009D4A67" w:rsidRPr="007A7ECD" w:rsidRDefault="007A7ECD" w:rsidP="007A7ECD">
      <w:pPr>
        <w:ind w:left="1416"/>
        <w:jc w:val="both"/>
      </w:pPr>
      <w:r>
        <w:rPr>
          <w:b/>
          <w:bCs/>
        </w:rPr>
        <w:t xml:space="preserve">c) </w:t>
      </w:r>
      <w:r w:rsidR="009D4A67" w:rsidRPr="007A7ECD">
        <w:t>Periodicidad en que la información debe ser actualizada; y</w:t>
      </w:r>
      <w:r w:rsidRPr="007A7ECD">
        <w:t xml:space="preserve"> </w:t>
      </w:r>
      <w:r w:rsidR="009D4A67" w:rsidRPr="007A7ECD">
        <w:t xml:space="preserve">d) La información, o documentos que den cumplimiento a esta obligación. </w:t>
      </w:r>
    </w:p>
    <w:p w14:paraId="712D4B62" w14:textId="5E37D6B3" w:rsidR="009D4A67" w:rsidRPr="007A7ECD" w:rsidRDefault="009D4A67" w:rsidP="007A7ECD">
      <w:pPr>
        <w:ind w:left="708"/>
        <w:jc w:val="both"/>
      </w:pPr>
      <w:r w:rsidRPr="009D4A67">
        <w:rPr>
          <w:b/>
          <w:bCs/>
        </w:rPr>
        <w:t xml:space="preserve">2. </w:t>
      </w:r>
      <w:r w:rsidRPr="007A7ECD">
        <w:t>Adicionalmente, los sujetos obligados deberán difundir la información financiera</w:t>
      </w:r>
      <w:r w:rsidR="007A7ECD" w:rsidRPr="007A7ECD">
        <w:t xml:space="preserve"> </w:t>
      </w:r>
      <w:r w:rsidRPr="007A7ECD">
        <w:t>que deba publicarse en términos de lo establecido en la Ley General de Contabilidad</w:t>
      </w:r>
      <w:r w:rsidR="007A7ECD" w:rsidRPr="007A7ECD">
        <w:t xml:space="preserve"> </w:t>
      </w:r>
      <w:r w:rsidRPr="007A7ECD">
        <w:t>Gubernamental (LGCG), observando al menos la siguiente</w:t>
      </w:r>
      <w:r w:rsidR="007A7ECD" w:rsidRPr="007A7ECD">
        <w:t>:</w:t>
      </w:r>
    </w:p>
    <w:p w14:paraId="4F4067E5" w14:textId="6D73E02F" w:rsidR="009D4A67" w:rsidRPr="009D4A67" w:rsidRDefault="009D4A67" w:rsidP="007A7ECD">
      <w:pPr>
        <w:ind w:left="1416"/>
        <w:jc w:val="both"/>
        <w:rPr>
          <w:b/>
          <w:bCs/>
        </w:rPr>
      </w:pPr>
      <w:r w:rsidRPr="009D4A67">
        <w:rPr>
          <w:b/>
          <w:bCs/>
        </w:rPr>
        <w:t xml:space="preserve">A. </w:t>
      </w:r>
      <w:r w:rsidRPr="007A7ECD">
        <w:t>Los estados financieros y demás información presupuestaria, programática y</w:t>
      </w:r>
      <w:r w:rsidR="007A7ECD" w:rsidRPr="007A7ECD">
        <w:t xml:space="preserve"> </w:t>
      </w:r>
      <w:r w:rsidRPr="007A7ECD">
        <w:t>contable (que se genera cuando menos de forma trimestral):</w:t>
      </w:r>
      <w:r w:rsidRPr="009D4A67">
        <w:rPr>
          <w:b/>
          <w:bCs/>
        </w:rPr>
        <w:t xml:space="preserve"> </w:t>
      </w:r>
    </w:p>
    <w:p w14:paraId="74DE9487" w14:textId="77777777" w:rsidR="009D4A67" w:rsidRPr="007A7ECD" w:rsidRDefault="009D4A67" w:rsidP="007A7ECD">
      <w:pPr>
        <w:ind w:left="1416" w:firstLine="708"/>
        <w:jc w:val="both"/>
      </w:pPr>
      <w:r w:rsidRPr="009D4A67">
        <w:rPr>
          <w:b/>
          <w:bCs/>
        </w:rPr>
        <w:t xml:space="preserve">a) </w:t>
      </w:r>
      <w:r w:rsidRPr="007A7ECD">
        <w:t>Información contable;</w:t>
      </w:r>
    </w:p>
    <w:p w14:paraId="19F5052B" w14:textId="77777777" w:rsidR="009D4A67" w:rsidRPr="007A7ECD" w:rsidRDefault="009D4A67" w:rsidP="007A7ECD">
      <w:pPr>
        <w:ind w:left="1416" w:firstLine="708"/>
        <w:jc w:val="both"/>
      </w:pPr>
      <w:r w:rsidRPr="009D4A67">
        <w:rPr>
          <w:b/>
          <w:bCs/>
        </w:rPr>
        <w:t xml:space="preserve">b) </w:t>
      </w:r>
      <w:r w:rsidRPr="007A7ECD">
        <w:t>Información presupuestaria;</w:t>
      </w:r>
    </w:p>
    <w:p w14:paraId="02811F75" w14:textId="116C63A3" w:rsidR="009D4A67" w:rsidRDefault="009D4A67" w:rsidP="007A7ECD">
      <w:pPr>
        <w:ind w:left="1416" w:firstLine="708"/>
        <w:jc w:val="both"/>
      </w:pPr>
      <w:r w:rsidRPr="009D4A67">
        <w:rPr>
          <w:b/>
          <w:bCs/>
        </w:rPr>
        <w:lastRenderedPageBreak/>
        <w:t xml:space="preserve">e) </w:t>
      </w:r>
      <w:r w:rsidRPr="007A7ECD">
        <w:t>Información programática; y</w:t>
      </w:r>
    </w:p>
    <w:p w14:paraId="063721BC" w14:textId="19B22045" w:rsidR="007A7ECD" w:rsidRDefault="007A7ECD" w:rsidP="007A7ECD">
      <w:pPr>
        <w:ind w:left="2124"/>
        <w:jc w:val="both"/>
      </w:pPr>
      <w:r w:rsidRPr="007A7ECD">
        <w:rPr>
          <w:b/>
          <w:bCs/>
        </w:rPr>
        <w:t>d)</w:t>
      </w:r>
      <w:r>
        <w:t xml:space="preserve"> La información complementaria para generar las cuentas nacionales y</w:t>
      </w:r>
      <w:r>
        <w:t xml:space="preserve"> </w:t>
      </w:r>
      <w:r>
        <w:t>atender otros requerimientos provenientes de organismos internacionales de los que México es miembro.</w:t>
      </w:r>
    </w:p>
    <w:p w14:paraId="4AE4F70D" w14:textId="51505AE0" w:rsidR="007A7ECD" w:rsidRDefault="007A7ECD" w:rsidP="007A7ECD">
      <w:pPr>
        <w:ind w:left="1416"/>
        <w:jc w:val="both"/>
      </w:pPr>
      <w:r w:rsidRPr="007A7ECD">
        <w:rPr>
          <w:b/>
          <w:bCs/>
        </w:rPr>
        <w:t>B.</w:t>
      </w:r>
      <w:r>
        <w:t xml:space="preserve"> La cuenta pública (conformada por los estados </w:t>
      </w:r>
      <w:r>
        <w:t>financieros</w:t>
      </w:r>
      <w:r>
        <w:t xml:space="preserve"> y demás información presupuestaria, programática y contable del ejercicio anual):</w:t>
      </w:r>
    </w:p>
    <w:p w14:paraId="4CE68D8E" w14:textId="77777777" w:rsidR="007A7ECD" w:rsidRDefault="007A7ECD" w:rsidP="007A7ECD">
      <w:pPr>
        <w:ind w:left="1416" w:firstLine="708"/>
        <w:jc w:val="both"/>
      </w:pPr>
      <w:r w:rsidRPr="007A7ECD">
        <w:rPr>
          <w:b/>
          <w:bCs/>
        </w:rPr>
        <w:t>a)</w:t>
      </w:r>
      <w:r>
        <w:t xml:space="preserve"> Información contable; </w:t>
      </w:r>
    </w:p>
    <w:p w14:paraId="43D166A3" w14:textId="77777777" w:rsidR="007A7ECD" w:rsidRDefault="007A7ECD" w:rsidP="007A7ECD">
      <w:pPr>
        <w:ind w:left="1416" w:firstLine="708"/>
        <w:jc w:val="both"/>
      </w:pPr>
      <w:r w:rsidRPr="007A7ECD">
        <w:rPr>
          <w:b/>
          <w:bCs/>
        </w:rPr>
        <w:t>b)</w:t>
      </w:r>
      <w:r>
        <w:t xml:space="preserve"> Información Presupuestaria;</w:t>
      </w:r>
    </w:p>
    <w:p w14:paraId="535B6430" w14:textId="31FA7186" w:rsidR="007A7ECD" w:rsidRDefault="007A7ECD" w:rsidP="007A7ECD">
      <w:pPr>
        <w:ind w:left="1416" w:firstLine="708"/>
        <w:jc w:val="both"/>
      </w:pPr>
      <w:r w:rsidRPr="007A7ECD">
        <w:rPr>
          <w:b/>
          <w:bCs/>
        </w:rPr>
        <w:t>c</w:t>
      </w:r>
      <w:r w:rsidRPr="007A7ECD">
        <w:rPr>
          <w:b/>
          <w:bCs/>
        </w:rPr>
        <w:t>)</w:t>
      </w:r>
      <w:r>
        <w:t xml:space="preserve"> Información programática; y</w:t>
      </w:r>
    </w:p>
    <w:p w14:paraId="741F71A2" w14:textId="77777777" w:rsidR="007A7ECD" w:rsidRDefault="007A7ECD" w:rsidP="007A7ECD">
      <w:pPr>
        <w:ind w:left="1416" w:firstLine="708"/>
        <w:jc w:val="both"/>
      </w:pPr>
      <w:r w:rsidRPr="007A7ECD">
        <w:rPr>
          <w:b/>
          <w:bCs/>
        </w:rPr>
        <w:t>d)</w:t>
      </w:r>
      <w:r>
        <w:t xml:space="preserve"> Análisis cualitativo de los indicadores de la postura fiscal. </w:t>
      </w:r>
    </w:p>
    <w:p w14:paraId="2E2A1DE9" w14:textId="49E2C15A" w:rsidR="007A7ECD" w:rsidRDefault="007A7ECD" w:rsidP="007A7ECD">
      <w:pPr>
        <w:ind w:left="1416"/>
        <w:jc w:val="both"/>
      </w:pPr>
      <w:r w:rsidRPr="007A7ECD">
        <w:rPr>
          <w:b/>
          <w:bCs/>
        </w:rPr>
        <w:t>C.</w:t>
      </w:r>
      <w:r>
        <w:t xml:space="preserve"> La Iniciativa de Ley de Ingresos y la Ley de Ingresos (el documento que haya</w:t>
      </w:r>
      <w:r>
        <w:t xml:space="preserve"> </w:t>
      </w:r>
      <w:r>
        <w:t xml:space="preserve">sido aprobado por el Poderes Legislativo y los ayuntamientos). </w:t>
      </w:r>
    </w:p>
    <w:p w14:paraId="68F91397" w14:textId="30E5EF50" w:rsidR="007A7ECD" w:rsidRDefault="007A7ECD" w:rsidP="007A7ECD">
      <w:pPr>
        <w:ind w:left="1416"/>
        <w:jc w:val="both"/>
      </w:pPr>
      <w:r w:rsidRPr="007A7ECD">
        <w:rPr>
          <w:b/>
          <w:bCs/>
        </w:rPr>
        <w:t>D.</w:t>
      </w:r>
      <w:r>
        <w:t xml:space="preserve"> El Proyecto de Presupuesto de Egresos y el Presupuesto de Egresos una vez</w:t>
      </w:r>
      <w:r>
        <w:t xml:space="preserve"> </w:t>
      </w:r>
      <w:r>
        <w:t>que haya sido aprobado por los poderes legislativos y los ayuntamientos, así</w:t>
      </w:r>
      <w:r>
        <w:t xml:space="preserve"> </w:t>
      </w:r>
      <w:r>
        <w:t>como los dictámenes. acuerdos de comisión y, en su caso, actas de aprobación</w:t>
      </w:r>
      <w:r>
        <w:t xml:space="preserve"> </w:t>
      </w:r>
      <w:r>
        <w:t xml:space="preserve">correspondientes, conforme al marco jurídico aplicable. </w:t>
      </w:r>
    </w:p>
    <w:p w14:paraId="75CE1FE5" w14:textId="1A6247EB" w:rsidR="007A7ECD" w:rsidRDefault="007A7ECD" w:rsidP="007A7ECD">
      <w:pPr>
        <w:ind w:left="1416"/>
        <w:jc w:val="both"/>
      </w:pPr>
      <w:r w:rsidRPr="007A7ECD">
        <w:rPr>
          <w:b/>
          <w:bCs/>
        </w:rPr>
        <w:t>E.</w:t>
      </w:r>
      <w:r>
        <w:t xml:space="preserve"> Los calendarios de </w:t>
      </w:r>
      <w:proofErr w:type="gramStart"/>
      <w:r>
        <w:t>ingresos</w:t>
      </w:r>
      <w:proofErr w:type="gramEnd"/>
      <w:r>
        <w:t xml:space="preserve"> así como los calendarios de presupuesto de</w:t>
      </w:r>
      <w:r>
        <w:t xml:space="preserve"> </w:t>
      </w:r>
      <w:r>
        <w:t>egresos con base mensual, en los formatos y plazos determinados por el</w:t>
      </w:r>
      <w:r>
        <w:t xml:space="preserve"> </w:t>
      </w:r>
      <w:r>
        <w:t xml:space="preserve">CONAC. </w:t>
      </w:r>
    </w:p>
    <w:p w14:paraId="6F1CC4B4" w14:textId="22FC734E" w:rsidR="007A7ECD" w:rsidRDefault="007A7ECD" w:rsidP="007A7ECD">
      <w:pPr>
        <w:ind w:left="1416"/>
        <w:jc w:val="both"/>
      </w:pPr>
      <w:r>
        <w:t>F. Los montos pagados durante el periodo por concepto de ayudas y subsidios a</w:t>
      </w:r>
      <w:r>
        <w:t xml:space="preserve"> </w:t>
      </w:r>
      <w:r>
        <w:t>los sectores económicos y sociales, identificando el nombre del beneficiario, y en</w:t>
      </w:r>
      <w:r>
        <w:t xml:space="preserve"> </w:t>
      </w:r>
      <w:r>
        <w:t>lo posible la Clave Única de Registro de Población cuando el beneficiario sea</w:t>
      </w:r>
      <w:r>
        <w:t xml:space="preserve"> </w:t>
      </w:r>
      <w:r>
        <w:t xml:space="preserve">persona física o el Registro Federal de Contribuyentes con </w:t>
      </w:r>
      <w:proofErr w:type="spellStart"/>
      <w:r>
        <w:t>Homoclave</w:t>
      </w:r>
      <w:proofErr w:type="spellEnd"/>
      <w:r>
        <w:t xml:space="preserve"> cuando sea persona moral o persona física con actividad empresarial y profesional, y el</w:t>
      </w:r>
      <w:r>
        <w:t xml:space="preserve"> </w:t>
      </w:r>
      <w:r>
        <w:t xml:space="preserve">monto recibido. </w:t>
      </w:r>
    </w:p>
    <w:p w14:paraId="1931A849" w14:textId="3B46D7A9" w:rsidR="007A7ECD" w:rsidRDefault="007A7ECD" w:rsidP="007A7ECD">
      <w:pPr>
        <w:ind w:left="1416"/>
        <w:jc w:val="both"/>
      </w:pPr>
      <w:r>
        <w:t>Asimismo. deberá permanecer disponible la información correspondiente de los</w:t>
      </w:r>
      <w:r>
        <w:t xml:space="preserve"> </w:t>
      </w:r>
      <w:r>
        <w:t xml:space="preserve">últimos seis ejercicios fiscales. </w:t>
      </w:r>
    </w:p>
    <w:p w14:paraId="795FA903" w14:textId="397FDF60" w:rsidR="007A7ECD" w:rsidRDefault="007A7ECD" w:rsidP="005D0746">
      <w:pPr>
        <w:ind w:left="1416"/>
        <w:jc w:val="both"/>
      </w:pPr>
      <w:r w:rsidRPr="005D0746">
        <w:rPr>
          <w:b/>
          <w:bCs/>
        </w:rPr>
        <w:t>G</w:t>
      </w:r>
      <w:r>
        <w:t>. La relación de las cuentas bancarias productivas específicas, en las cuales se</w:t>
      </w:r>
      <w:r>
        <w:t xml:space="preserve"> </w:t>
      </w:r>
      <w:r>
        <w:t>depositarán los recursos federales transferidos, por cualquier concepto. durante el ejercicio fiscal correspondiente.</w:t>
      </w:r>
    </w:p>
    <w:p w14:paraId="784955F6" w14:textId="0D3F26D3" w:rsidR="007A7ECD" w:rsidRDefault="007A7ECD" w:rsidP="005D0746">
      <w:pPr>
        <w:ind w:left="1416"/>
        <w:jc w:val="both"/>
      </w:pPr>
      <w:r w:rsidRPr="005D0746">
        <w:rPr>
          <w:b/>
          <w:bCs/>
        </w:rPr>
        <w:t>H.</w:t>
      </w:r>
      <w:r>
        <w:t xml:space="preserve"> Las entidades federativas deberán presentar la información sobre el ejercicio y destino de los recursos federales que reciban dichas entidades federativas y, por</w:t>
      </w:r>
      <w:r w:rsidR="005D0746">
        <w:t xml:space="preserve"> </w:t>
      </w:r>
      <w:r>
        <w:t>conducto de éstas, los municipios, los organismos descentralizados estatales,</w:t>
      </w:r>
      <w:r w:rsidR="005D0746">
        <w:t xml:space="preserve"> </w:t>
      </w:r>
      <w:r>
        <w:t>universidades públicas, asociaciones civiles y otros terceros beneficiarios. Dicha</w:t>
      </w:r>
      <w:r w:rsidR="005D0746">
        <w:t xml:space="preserve"> </w:t>
      </w:r>
      <w:r>
        <w:t xml:space="preserve">información deberá contener como mínimo los siguientes rubros: </w:t>
      </w:r>
    </w:p>
    <w:p w14:paraId="618CC3DE" w14:textId="4AC11F3B" w:rsidR="007A7ECD" w:rsidRDefault="007A7ECD" w:rsidP="005D0746">
      <w:pPr>
        <w:ind w:left="1416" w:firstLine="708"/>
        <w:jc w:val="both"/>
      </w:pPr>
      <w:r w:rsidRPr="005D0746">
        <w:rPr>
          <w:b/>
          <w:bCs/>
        </w:rPr>
        <w:t>a)</w:t>
      </w:r>
      <w:r>
        <w:t xml:space="preserve"> Grado de avance en el ejercicio de los recursos federales transferidos;</w:t>
      </w:r>
    </w:p>
    <w:p w14:paraId="55AEC5EC" w14:textId="2818B160" w:rsidR="005D0746" w:rsidRDefault="005D0746" w:rsidP="005D0746">
      <w:pPr>
        <w:ind w:left="2124"/>
        <w:jc w:val="both"/>
      </w:pPr>
      <w:r w:rsidRPr="005D0746">
        <w:rPr>
          <w:b/>
          <w:bCs/>
        </w:rPr>
        <w:t>b)</w:t>
      </w:r>
      <w:r>
        <w:t xml:space="preserve"> Recursos aplicados conforme a reglas de operación y, en el caso de</w:t>
      </w:r>
      <w:r>
        <w:t xml:space="preserve"> </w:t>
      </w:r>
      <w:r>
        <w:t xml:space="preserve">recursos locales, a las demás disposiciones aplicables; </w:t>
      </w:r>
    </w:p>
    <w:p w14:paraId="2CEBCD12" w14:textId="3EFA5D38" w:rsidR="005D0746" w:rsidRDefault="005D0746" w:rsidP="005D0746">
      <w:pPr>
        <w:ind w:left="1416" w:firstLine="708"/>
        <w:jc w:val="both"/>
      </w:pPr>
      <w:r w:rsidRPr="005D0746">
        <w:rPr>
          <w:b/>
          <w:bCs/>
        </w:rPr>
        <w:lastRenderedPageBreak/>
        <w:t>c</w:t>
      </w:r>
      <w:r w:rsidRPr="005D0746">
        <w:rPr>
          <w:b/>
          <w:bCs/>
        </w:rPr>
        <w:t>)</w:t>
      </w:r>
      <w:r>
        <w:t xml:space="preserve"> Proyectos, metas y resultados obtenidos con los recursos aplicados; y</w:t>
      </w:r>
    </w:p>
    <w:p w14:paraId="6D26F950" w14:textId="4EF21DC0" w:rsidR="005D0746" w:rsidRDefault="005D0746" w:rsidP="005D0746">
      <w:pPr>
        <w:ind w:left="2124"/>
        <w:jc w:val="both"/>
      </w:pPr>
      <w:r w:rsidRPr="005D0746">
        <w:rPr>
          <w:b/>
          <w:bCs/>
        </w:rPr>
        <w:t>d)</w:t>
      </w:r>
      <w:r>
        <w:t xml:space="preserve"> Las entidades federativas deberán presentar la </w:t>
      </w:r>
      <w:r>
        <w:t>información</w:t>
      </w:r>
      <w:r>
        <w:t xml:space="preserve"> relativa al</w:t>
      </w:r>
      <w:r>
        <w:t xml:space="preserve"> </w:t>
      </w:r>
      <w:r>
        <w:t>Fondo de Aportaciones para la Educación Tecnológica y de Adultos.</w:t>
      </w:r>
    </w:p>
    <w:p w14:paraId="396C2EA9" w14:textId="6EAA5371" w:rsidR="005D0746" w:rsidRDefault="005D0746" w:rsidP="005D0746">
      <w:pPr>
        <w:ind w:left="1416"/>
        <w:jc w:val="both"/>
      </w:pPr>
      <w:r w:rsidRPr="005D0746">
        <w:rPr>
          <w:b/>
          <w:bCs/>
        </w:rPr>
        <w:t>l.</w:t>
      </w:r>
      <w:r>
        <w:t xml:space="preserve"> Las entidades federativas deberán entregar a la Secretaría de Educación</w:t>
      </w:r>
      <w:r>
        <w:t xml:space="preserve"> </w:t>
      </w:r>
      <w:r>
        <w:t>Pública del Gobierno Federal, de manera trimestral, a más tardar dentro de los veinte días naturales siguientes a la terminación del trimestre correspondiente,</w:t>
      </w:r>
      <w:r>
        <w:t xml:space="preserve"> </w:t>
      </w:r>
      <w:r>
        <w:t>así como publicar en su respectiva página de Internet la siguiente información:</w:t>
      </w:r>
    </w:p>
    <w:p w14:paraId="56C699F5" w14:textId="0B8A6996" w:rsidR="005D0746" w:rsidRDefault="005D0746" w:rsidP="005D0746">
      <w:pPr>
        <w:ind w:left="2124"/>
        <w:jc w:val="both"/>
      </w:pPr>
      <w:r w:rsidRPr="005D0746">
        <w:rPr>
          <w:b/>
          <w:bCs/>
        </w:rPr>
        <w:t>a)</w:t>
      </w:r>
      <w:r>
        <w:t xml:space="preserve"> El número total del personal comisionado y con licencia, con nombres,</w:t>
      </w:r>
      <w:r>
        <w:t xml:space="preserve"> </w:t>
      </w:r>
      <w:r>
        <w:t>tipo</w:t>
      </w:r>
      <w:r>
        <w:t xml:space="preserve"> </w:t>
      </w:r>
      <w:r>
        <w:t>de plaza, número de horas, funciones específicas, claves de pago, fecha de</w:t>
      </w:r>
      <w:r>
        <w:t xml:space="preserve"> </w:t>
      </w:r>
      <w:r>
        <w:t>inicio y conclusión de la comisión o licencia, así como el centro de trabajo</w:t>
      </w:r>
      <w:r>
        <w:t xml:space="preserve"> </w:t>
      </w:r>
      <w:r>
        <w:t xml:space="preserve">de origen y destino; y </w:t>
      </w:r>
    </w:p>
    <w:p w14:paraId="7194D3FD" w14:textId="4EF01810" w:rsidR="005D0746" w:rsidRDefault="005D0746" w:rsidP="005D0746">
      <w:pPr>
        <w:ind w:left="2124"/>
        <w:jc w:val="both"/>
      </w:pPr>
      <w:r w:rsidRPr="005D0746">
        <w:rPr>
          <w:b/>
          <w:bCs/>
        </w:rPr>
        <w:t>b)</w:t>
      </w:r>
      <w:r>
        <w:t xml:space="preserve"> Los pagos realizados durante el periodo correspondiente por concepto de</w:t>
      </w:r>
      <w:r>
        <w:t xml:space="preserve"> </w:t>
      </w:r>
      <w:r>
        <w:t xml:space="preserve">pagos retroactivos hasta por cuarenta y cinco días naturales, siempre </w:t>
      </w:r>
      <w:proofErr w:type="gramStart"/>
      <w:r>
        <w:t xml:space="preserve">y </w:t>
      </w:r>
      <w:r>
        <w:t xml:space="preserve"> </w:t>
      </w:r>
      <w:r>
        <w:t>cuando</w:t>
      </w:r>
      <w:proofErr w:type="gramEnd"/>
      <w:r>
        <w:t xml:space="preserve"> se acredite la asistencia del personal beneficiario durante dicho</w:t>
      </w:r>
      <w:r>
        <w:t xml:space="preserve"> </w:t>
      </w:r>
      <w:r>
        <w:t>periodo en la plaza respectiva, debiendo precisar el tipo de plaza y el</w:t>
      </w:r>
      <w:r>
        <w:t xml:space="preserve"> </w:t>
      </w:r>
      <w:r>
        <w:t xml:space="preserve">periodo que comprende. </w:t>
      </w:r>
    </w:p>
    <w:p w14:paraId="04B0A583" w14:textId="57FF6AEF" w:rsidR="005D0746" w:rsidRDefault="005D0746" w:rsidP="005D0746">
      <w:pPr>
        <w:ind w:left="1416"/>
        <w:jc w:val="both"/>
      </w:pPr>
      <w:r w:rsidRPr="005D0746">
        <w:rPr>
          <w:b/>
          <w:bCs/>
        </w:rPr>
        <w:t>J.</w:t>
      </w:r>
      <w:r>
        <w:t xml:space="preserve"> Las entidades federativas deberán presentar la información en materia de</w:t>
      </w:r>
      <w:r>
        <w:t xml:space="preserve"> </w:t>
      </w:r>
      <w:r>
        <w:t xml:space="preserve">salud, conforme a lo siguiente: </w:t>
      </w:r>
    </w:p>
    <w:p w14:paraId="75DD8C9F" w14:textId="07204427" w:rsidR="005D0746" w:rsidRDefault="005D0746" w:rsidP="005A36D3">
      <w:pPr>
        <w:ind w:left="2124"/>
        <w:jc w:val="both"/>
      </w:pPr>
      <w:r w:rsidRPr="005D0746">
        <w:rPr>
          <w:b/>
          <w:bCs/>
        </w:rPr>
        <w:t>a)</w:t>
      </w:r>
      <w:r>
        <w:t xml:space="preserve"> Las entidades federativas deberán publicar y entregar a la Secretaría </w:t>
      </w:r>
      <w:proofErr w:type="gramStart"/>
      <w:r>
        <w:t>de</w:t>
      </w:r>
      <w:r>
        <w:t xml:space="preserve"> </w:t>
      </w:r>
      <w:r w:rsidR="005A36D3">
        <w:t xml:space="preserve"> </w:t>
      </w:r>
      <w:r>
        <w:t>Salud</w:t>
      </w:r>
      <w:proofErr w:type="gramEnd"/>
      <w:r>
        <w:t xml:space="preserve"> del Gobierno Federal, de manera trimestral la siguiente información: </w:t>
      </w:r>
    </w:p>
    <w:p w14:paraId="19862D3C" w14:textId="304A0E53" w:rsidR="005D0746" w:rsidRDefault="005D0746" w:rsidP="005A36D3">
      <w:pPr>
        <w:ind w:left="2832"/>
        <w:jc w:val="both"/>
      </w:pPr>
      <w:r w:rsidRPr="005A36D3">
        <w:rPr>
          <w:b/>
          <w:bCs/>
        </w:rPr>
        <w:t>i.</w:t>
      </w:r>
      <w:r>
        <w:t xml:space="preserve"> El número total, nombres, códigos de plaza y funciones específicas del</w:t>
      </w:r>
      <w:r w:rsidR="005A36D3">
        <w:t xml:space="preserve"> </w:t>
      </w:r>
      <w:r>
        <w:t>personal comisionado, centro de trabajo de la comisión. así como el periodo de duración de la comisión;</w:t>
      </w:r>
    </w:p>
    <w:p w14:paraId="1F274705" w14:textId="5EFAA423" w:rsidR="005D0746" w:rsidRDefault="005D0746" w:rsidP="005A36D3">
      <w:pPr>
        <w:ind w:left="2832"/>
        <w:jc w:val="both"/>
      </w:pPr>
      <w:proofErr w:type="spellStart"/>
      <w:r w:rsidRPr="005A36D3">
        <w:rPr>
          <w:b/>
          <w:bCs/>
        </w:rPr>
        <w:t>ii</w:t>
      </w:r>
      <w:proofErr w:type="spellEnd"/>
      <w:r w:rsidRPr="005A36D3">
        <w:rPr>
          <w:b/>
          <w:bCs/>
        </w:rPr>
        <w:t>.</w:t>
      </w:r>
      <w:r>
        <w:t xml:space="preserve"> Los pagos realizados durante el periodo correspondiente por concepto de pagos retroactivos. los cuales no podrán ser superiores a 45 días</w:t>
      </w:r>
      <w:r w:rsidR="005A36D3">
        <w:t xml:space="preserve"> </w:t>
      </w:r>
      <w:r>
        <w:t>naturales, siempre y cuando se acredite la asistencia del personal</w:t>
      </w:r>
      <w:r w:rsidR="005A36D3">
        <w:t xml:space="preserve"> </w:t>
      </w:r>
      <w:r>
        <w:t>beneficiario durante dicho periodo en la plaza respectiva, debiendo precisar el tipo de plaza y el periodo que comprende; y</w:t>
      </w:r>
    </w:p>
    <w:p w14:paraId="4988B550" w14:textId="10DF45DD" w:rsidR="005D0746" w:rsidRDefault="005D0746" w:rsidP="005A36D3">
      <w:pPr>
        <w:ind w:left="2832"/>
        <w:jc w:val="both"/>
      </w:pPr>
      <w:proofErr w:type="spellStart"/>
      <w:r w:rsidRPr="005A36D3">
        <w:rPr>
          <w:b/>
          <w:bCs/>
        </w:rPr>
        <w:t>iii</w:t>
      </w:r>
      <w:proofErr w:type="spellEnd"/>
      <w:r w:rsidRPr="005A36D3">
        <w:rPr>
          <w:b/>
          <w:bCs/>
        </w:rPr>
        <w:t>.</w:t>
      </w:r>
      <w:r>
        <w:t xml:space="preserve"> Los pagos realizados. diferentes al costo asociado a la plaza, incluyendo nombres, códigos, unidad o centro de trabajo del personal al que se le</w:t>
      </w:r>
      <w:r w:rsidR="005A36D3">
        <w:t xml:space="preserve"> </w:t>
      </w:r>
      <w:r>
        <w:t xml:space="preserve">cubren las remuneraciones con cargo a este fondo. </w:t>
      </w:r>
    </w:p>
    <w:p w14:paraId="174FFA3C" w14:textId="7CD5E75C" w:rsidR="005D0746" w:rsidRDefault="005D0746" w:rsidP="005D0746">
      <w:pPr>
        <w:ind w:left="1416"/>
        <w:jc w:val="both"/>
      </w:pPr>
      <w:r w:rsidRPr="005A36D3">
        <w:rPr>
          <w:b/>
          <w:bCs/>
        </w:rPr>
        <w:t>K.</w:t>
      </w:r>
      <w:r>
        <w:t xml:space="preserve"> Las entidades federativas difundirán en Internet la información relativa a los</w:t>
      </w:r>
      <w:r w:rsidR="005A36D3">
        <w:t xml:space="preserve"> </w:t>
      </w:r>
      <w:r>
        <w:t>fondos de ayuda federal para la seguridad pública, incluyendo lo siguiente:</w:t>
      </w:r>
    </w:p>
    <w:p w14:paraId="2AD1EFC2" w14:textId="004F1DA6" w:rsidR="005A36D3" w:rsidRPr="005A36D3" w:rsidRDefault="005A36D3" w:rsidP="005A36D3">
      <w:pPr>
        <w:ind w:left="2124" w:firstLine="12"/>
        <w:jc w:val="both"/>
      </w:pPr>
      <w:r>
        <w:rPr>
          <w:b/>
          <w:bCs/>
        </w:rPr>
        <w:t>a</w:t>
      </w:r>
      <w:r w:rsidRPr="005A36D3">
        <w:rPr>
          <w:b/>
          <w:bCs/>
        </w:rPr>
        <w:t xml:space="preserve">) </w:t>
      </w:r>
      <w:r w:rsidRPr="005A36D3">
        <w:t>La información sobre el ejercicio, destino y cumplimiento de los indicadores</w:t>
      </w:r>
      <w:r>
        <w:t xml:space="preserve"> </w:t>
      </w:r>
      <w:r w:rsidRPr="005A36D3">
        <w:t>de desempeño de los programas beneficiados con los recursos de los fondos;</w:t>
      </w:r>
    </w:p>
    <w:p w14:paraId="1F3BDCC1" w14:textId="7631161C" w:rsidR="005A36D3" w:rsidRPr="005A36D3" w:rsidRDefault="005A36D3" w:rsidP="005A36D3">
      <w:pPr>
        <w:ind w:left="2124"/>
        <w:jc w:val="both"/>
      </w:pPr>
      <w:r w:rsidRPr="005A36D3">
        <w:rPr>
          <w:b/>
          <w:bCs/>
        </w:rPr>
        <w:lastRenderedPageBreak/>
        <w:t xml:space="preserve">b) </w:t>
      </w:r>
      <w:r w:rsidRPr="005A36D3">
        <w:t>Las disponibilidades financieras con que, en su caso, cuenten de los recursos de los fondos, correspondientes a otros ejercicios fiscales; y</w:t>
      </w:r>
    </w:p>
    <w:p w14:paraId="3519AD35" w14:textId="52A72815" w:rsidR="005A36D3" w:rsidRDefault="005A36D3" w:rsidP="005A36D3">
      <w:pPr>
        <w:ind w:left="2124"/>
        <w:jc w:val="both"/>
      </w:pPr>
      <w:r>
        <w:rPr>
          <w:b/>
          <w:bCs/>
        </w:rPr>
        <w:t>c</w:t>
      </w:r>
      <w:r w:rsidRPr="005A36D3">
        <w:rPr>
          <w:b/>
          <w:bCs/>
        </w:rPr>
        <w:t xml:space="preserve">) </w:t>
      </w:r>
      <w:r w:rsidRPr="005A36D3">
        <w:t>El presupuesto comprometido, devengado y pagado correspondiente al</w:t>
      </w:r>
      <w:r w:rsidRPr="005A36D3">
        <w:t xml:space="preserve"> e</w:t>
      </w:r>
      <w:r w:rsidRPr="005A36D3">
        <w:t>jercicio fiscal.</w:t>
      </w:r>
      <w:r w:rsidRPr="005A36D3">
        <w:t xml:space="preserve"> </w:t>
      </w:r>
    </w:p>
    <w:p w14:paraId="13A195DF" w14:textId="485842DF" w:rsidR="005A36D3" w:rsidRDefault="005A36D3" w:rsidP="005A36D3">
      <w:pPr>
        <w:ind w:left="1416"/>
        <w:jc w:val="both"/>
      </w:pPr>
      <w:r w:rsidRPr="005A36D3">
        <w:rPr>
          <w:b/>
          <w:bCs/>
        </w:rPr>
        <w:t>L.</w:t>
      </w:r>
      <w:r>
        <w:t xml:space="preserve"> Los sujetos obligados deberán publicar en sus páginas de Internet a más tardar el último día hábil de abril su programa anual de evaluaciones, así como</w:t>
      </w:r>
      <w:r>
        <w:t xml:space="preserve"> </w:t>
      </w:r>
      <w:r>
        <w:t xml:space="preserve">las metodologías e indicadores de desempeño. </w:t>
      </w:r>
    </w:p>
    <w:p w14:paraId="3735A1EA" w14:textId="0C118EC5" w:rsidR="005A36D3" w:rsidRDefault="005A36D3" w:rsidP="005A36D3">
      <w:pPr>
        <w:ind w:left="1416"/>
        <w:jc w:val="both"/>
      </w:pPr>
      <w:r w:rsidRPr="005A36D3">
        <w:rPr>
          <w:b/>
          <w:bCs/>
        </w:rPr>
        <w:t>M.</w:t>
      </w:r>
      <w:r>
        <w:t xml:space="preserve"> La demás información que refiera la Ley General de Contabilidad</w:t>
      </w:r>
      <w:r>
        <w:t xml:space="preserve"> </w:t>
      </w:r>
      <w:r>
        <w:t xml:space="preserve">Gubernamental. </w:t>
      </w:r>
    </w:p>
    <w:p w14:paraId="71B99F38" w14:textId="32FF66F5" w:rsidR="005A36D3" w:rsidRDefault="005A36D3" w:rsidP="005A36D3">
      <w:pPr>
        <w:ind w:left="1416"/>
        <w:jc w:val="both"/>
      </w:pPr>
      <w:r>
        <w:t>Esta información deberá publicarse por lo menos trimestralmente, a excepción de</w:t>
      </w:r>
      <w:r>
        <w:t xml:space="preserve"> </w:t>
      </w:r>
      <w:r>
        <w:t>los informes y documentos de naturaleza anual y otros que por virtud de esta Ley</w:t>
      </w:r>
      <w:r>
        <w:t xml:space="preserve"> </w:t>
      </w:r>
      <w:r>
        <w:t>o disposición legal aplicable tengan un plazo y periodicidad determinada, y</w:t>
      </w:r>
      <w:r>
        <w:t xml:space="preserve"> </w:t>
      </w:r>
      <w:r>
        <w:t>habrán de difundirse vía internet dentro de los treinta días naturales siguientes al</w:t>
      </w:r>
      <w:r>
        <w:t xml:space="preserve"> </w:t>
      </w:r>
      <w:r>
        <w:t>cierre del período que corresponda. Asimismo, deberá permanecer disponible la</w:t>
      </w:r>
      <w:r>
        <w:t xml:space="preserve"> </w:t>
      </w:r>
      <w:r>
        <w:t>información correspondiente de los últimos seis ejercicios fiscales.</w:t>
      </w:r>
    </w:p>
    <w:p w14:paraId="70CFF6F7" w14:textId="77777777" w:rsidR="005A36D3" w:rsidRDefault="005A36D3" w:rsidP="005A36D3">
      <w:pPr>
        <w:jc w:val="both"/>
        <w:rPr>
          <w:b/>
          <w:bCs/>
        </w:rPr>
      </w:pPr>
    </w:p>
    <w:p w14:paraId="0B1D8CA4" w14:textId="5601B736" w:rsidR="005A36D3" w:rsidRDefault="005A36D3" w:rsidP="005A36D3">
      <w:pPr>
        <w:jc w:val="both"/>
        <w:rPr>
          <w:b/>
          <w:bCs/>
        </w:rPr>
      </w:pPr>
      <w:r w:rsidRPr="005A36D3">
        <w:rPr>
          <w:b/>
          <w:bCs/>
        </w:rPr>
        <w:t>ARTÍCULOS TRANSITORIOS DEL ACUERDO QUE REFORMA Y ADICIONA LOS</w:t>
      </w:r>
      <w:r w:rsidRPr="005A36D3">
        <w:rPr>
          <w:b/>
          <w:bCs/>
        </w:rPr>
        <w:t xml:space="preserve"> </w:t>
      </w:r>
      <w:r w:rsidRPr="005A36D3">
        <w:rPr>
          <w:b/>
          <w:bCs/>
        </w:rPr>
        <w:t xml:space="preserve">LINEAMIENTOS CUARTO, QUINTO Y SÉPTIMO EN MATERIA DE </w:t>
      </w:r>
      <w:r w:rsidRPr="005A36D3">
        <w:rPr>
          <w:b/>
          <w:bCs/>
        </w:rPr>
        <w:t>PUBLICACIÓN Y</w:t>
      </w:r>
      <w:r w:rsidRPr="005A36D3">
        <w:rPr>
          <w:b/>
          <w:bCs/>
        </w:rPr>
        <w:t xml:space="preserve"> ACTUALIZACIÓN DE INFORMACIÓN FUNDAMENTAL</w:t>
      </w:r>
    </w:p>
    <w:p w14:paraId="1ADE8722" w14:textId="65F2E822" w:rsidR="005A36D3" w:rsidRDefault="005A36D3" w:rsidP="005A36D3">
      <w:pPr>
        <w:jc w:val="both"/>
        <w:rPr>
          <w:b/>
          <w:bCs/>
        </w:rPr>
      </w:pPr>
    </w:p>
    <w:p w14:paraId="3F70DEF0" w14:textId="5E3EDA64" w:rsidR="005A36D3" w:rsidRPr="005A36D3" w:rsidRDefault="005A36D3" w:rsidP="005A36D3">
      <w:pPr>
        <w:jc w:val="both"/>
      </w:pPr>
      <w:r w:rsidRPr="005A36D3">
        <w:rPr>
          <w:b/>
          <w:bCs/>
        </w:rPr>
        <w:t xml:space="preserve">PRIMERO. </w:t>
      </w:r>
      <w:r w:rsidRPr="005A36D3">
        <w:t>El presente Acuerdo entrará en vigor un día después de su publicación en el</w:t>
      </w:r>
      <w:r>
        <w:t xml:space="preserve"> </w:t>
      </w:r>
      <w:r w:rsidRPr="005A36D3">
        <w:t xml:space="preserve">Periódico Oficial "El Estado de Jalisco". </w:t>
      </w:r>
    </w:p>
    <w:p w14:paraId="48FED20E" w14:textId="16529205" w:rsidR="005A36D3" w:rsidRPr="005A36D3" w:rsidRDefault="005A36D3" w:rsidP="005A36D3">
      <w:pPr>
        <w:jc w:val="both"/>
      </w:pPr>
      <w:r w:rsidRPr="005A36D3">
        <w:rPr>
          <w:b/>
          <w:bCs/>
        </w:rPr>
        <w:t xml:space="preserve">SEGUNDO. </w:t>
      </w:r>
      <w:r w:rsidRPr="005A36D3">
        <w:t>En cuanto a la organización en la publicación de la información fundamental a</w:t>
      </w:r>
      <w:r>
        <w:t xml:space="preserve"> </w:t>
      </w:r>
      <w:r w:rsidRPr="005A36D3">
        <w:t>que se hace referencia en el lineamiento quinto punto 2. el Pleno del Consejo del Instituto de</w:t>
      </w:r>
      <w:r>
        <w:t xml:space="preserve"> </w:t>
      </w:r>
      <w:r w:rsidRPr="005A36D3">
        <w:t>Transparencia aprobará el acuerdo general con la nueva estructura y formato, reservándose la atribución de hacer adecuaciones que contribuyan a la mejora continua en la forma como</w:t>
      </w:r>
      <w:r>
        <w:t xml:space="preserve"> </w:t>
      </w:r>
      <w:r w:rsidRPr="005A36D3">
        <w:t xml:space="preserve">se presenta la información a la ciudadanía. </w:t>
      </w:r>
    </w:p>
    <w:p w14:paraId="32C056D0" w14:textId="17F165EB" w:rsidR="005A36D3" w:rsidRDefault="005A36D3" w:rsidP="005A36D3">
      <w:pPr>
        <w:jc w:val="both"/>
      </w:pPr>
      <w:r w:rsidRPr="005A36D3">
        <w:rPr>
          <w:b/>
          <w:bCs/>
        </w:rPr>
        <w:t xml:space="preserve">TERCERO. </w:t>
      </w:r>
      <w:r w:rsidRPr="005A36D3">
        <w:t>El cumplimiento de la obligación de transmitir en tiempo real el audio y video de</w:t>
      </w:r>
      <w:r>
        <w:t xml:space="preserve"> </w:t>
      </w:r>
      <w:r w:rsidRPr="005A36D3">
        <w:t>las sesiones del Consejo del Instituto y del pleno de los Ayuntamientos, será a partir del 01 de marzo de 2015.</w:t>
      </w:r>
    </w:p>
    <w:p w14:paraId="0AC272B0" w14:textId="2CDD7A69" w:rsidR="005A36D3" w:rsidRDefault="005A36D3" w:rsidP="005A36D3">
      <w:pPr>
        <w:jc w:val="both"/>
      </w:pPr>
      <w:r w:rsidRPr="005A36D3">
        <w:rPr>
          <w:b/>
          <w:bCs/>
        </w:rPr>
        <w:t>CUARTO.</w:t>
      </w:r>
      <w:r>
        <w:t xml:space="preserve"> Con relación a la </w:t>
      </w:r>
      <w:proofErr w:type="spellStart"/>
      <w:r>
        <w:t>pubiicación</w:t>
      </w:r>
      <w:proofErr w:type="spellEnd"/>
      <w:r>
        <w:t xml:space="preserve"> de información fundamental derivada de la ejecución</w:t>
      </w:r>
      <w:r>
        <w:t xml:space="preserve"> </w:t>
      </w:r>
      <w:r>
        <w:t>del gasto público o del ejercicio de recursos federales, los gobiernos municipales deberán cumplir con lo previsto en relación al punto 2 de la Fracción IX, a más tardar el 31 de</w:t>
      </w:r>
      <w:r>
        <w:t xml:space="preserve"> </w:t>
      </w:r>
      <w:r>
        <w:t xml:space="preserve">diciembre del año 2014. </w:t>
      </w:r>
    </w:p>
    <w:p w14:paraId="2356EE7D" w14:textId="089F2BE0" w:rsidR="005A36D3" w:rsidRDefault="005A36D3" w:rsidP="005A36D3">
      <w:pPr>
        <w:jc w:val="both"/>
      </w:pPr>
      <w:r w:rsidRPr="005A36D3">
        <w:rPr>
          <w:b/>
          <w:bCs/>
        </w:rPr>
        <w:t>QUINTO.</w:t>
      </w:r>
      <w:r>
        <w:t xml:space="preserve"> Para el caso de los gobiernos municipales que por falta de infraestructura y/o</w:t>
      </w:r>
      <w:r>
        <w:t xml:space="preserve"> </w:t>
      </w:r>
      <w:r>
        <w:t>insuficiente desarrollo institucional, se les haya otorgado una prórroga para cumplir con las obligaciones previstas por la Ley General de Contabilidad Gubernamental. la publicación o</w:t>
      </w:r>
      <w:r>
        <w:t xml:space="preserve"> </w:t>
      </w:r>
      <w:r>
        <w:t xml:space="preserve">difusión de esta información será a más tardar el 31 de diciembre del año 2015. </w:t>
      </w:r>
    </w:p>
    <w:p w14:paraId="22DFB9AC" w14:textId="720DE910" w:rsidR="005A36D3" w:rsidRPr="00EC791C" w:rsidRDefault="005A36D3" w:rsidP="005A36D3">
      <w:pPr>
        <w:jc w:val="both"/>
      </w:pPr>
      <w:r>
        <w:lastRenderedPageBreak/>
        <w:t>Así lo acordó el Consejo del Instituto de Transparencia e Información Pública de Jalisco, en</w:t>
      </w:r>
      <w:r>
        <w:t xml:space="preserve"> </w:t>
      </w:r>
      <w:r>
        <w:t>sesión ordinaria, de fecha 03 tres d</w:t>
      </w:r>
      <w:r>
        <w:t>e octubre</w:t>
      </w:r>
      <w:r>
        <w:t xml:space="preserve"> del año 2014 dos mil catorce ante el Secretario Ejecutivo, quien certifica y da fe.</w:t>
      </w:r>
    </w:p>
    <w:p w14:paraId="1AB2F357" w14:textId="6EC95DD9" w:rsidR="005A36D3" w:rsidRPr="005A36D3" w:rsidRDefault="005A36D3" w:rsidP="005A36D3">
      <w:pPr>
        <w:jc w:val="both"/>
      </w:pPr>
      <w:r>
        <w:rPr>
          <w:noProof/>
        </w:rPr>
        <w:drawing>
          <wp:inline distT="0" distB="0" distL="0" distR="0" wp14:anchorId="516F18AE" wp14:editId="33E8386C">
            <wp:extent cx="5608955" cy="18840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36D3" w:rsidRPr="005A36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00B69" w14:textId="77777777" w:rsidR="00EC791C" w:rsidRDefault="00EC791C" w:rsidP="00EC791C">
      <w:pPr>
        <w:spacing w:after="0" w:line="240" w:lineRule="auto"/>
      </w:pPr>
      <w:r>
        <w:separator/>
      </w:r>
    </w:p>
  </w:endnote>
  <w:endnote w:type="continuationSeparator" w:id="0">
    <w:p w14:paraId="580C93C2" w14:textId="77777777" w:rsidR="00EC791C" w:rsidRDefault="00EC791C" w:rsidP="00EC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26771" w14:textId="77777777" w:rsidR="00EC791C" w:rsidRDefault="00EC791C" w:rsidP="00EC791C">
      <w:pPr>
        <w:spacing w:after="0" w:line="240" w:lineRule="auto"/>
      </w:pPr>
      <w:r>
        <w:separator/>
      </w:r>
    </w:p>
  </w:footnote>
  <w:footnote w:type="continuationSeparator" w:id="0">
    <w:p w14:paraId="21EFADBF" w14:textId="77777777" w:rsidR="00EC791C" w:rsidRDefault="00EC791C" w:rsidP="00EC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CDCE" w14:textId="43569E3A" w:rsidR="00EC791C" w:rsidRDefault="00EC791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00EC1D" wp14:editId="4E9DC65D">
          <wp:simplePos x="0" y="0"/>
          <wp:positionH relativeFrom="column">
            <wp:posOffset>1743</wp:posOffset>
          </wp:positionH>
          <wp:positionV relativeFrom="paragraph">
            <wp:posOffset>2618740</wp:posOffset>
          </wp:positionV>
          <wp:extent cx="5612130" cy="371856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sea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71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14"/>
    <w:rsid w:val="00091014"/>
    <w:rsid w:val="00123F00"/>
    <w:rsid w:val="005A36D3"/>
    <w:rsid w:val="005D0746"/>
    <w:rsid w:val="007A7ECD"/>
    <w:rsid w:val="0085269A"/>
    <w:rsid w:val="009D4A67"/>
    <w:rsid w:val="00A51CC3"/>
    <w:rsid w:val="00BA418E"/>
    <w:rsid w:val="00E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C2053"/>
  <w15:chartTrackingRefBased/>
  <w15:docId w15:val="{FE14A629-D4C3-46E2-9DBC-461FB890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7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91C"/>
  </w:style>
  <w:style w:type="paragraph" w:styleId="Piedepgina">
    <w:name w:val="footer"/>
    <w:basedOn w:val="Normal"/>
    <w:link w:val="PiedepginaCar"/>
    <w:uiPriority w:val="99"/>
    <w:unhideWhenUsed/>
    <w:rsid w:val="00EC7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3660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GONZALEZ GONZALEZ</dc:creator>
  <cp:keywords/>
  <dc:description/>
  <cp:lastModifiedBy>MARCO ANTONIO GONZALEZ GONZALEZ</cp:lastModifiedBy>
  <cp:revision>1</cp:revision>
  <dcterms:created xsi:type="dcterms:W3CDTF">2020-04-06T23:27:00Z</dcterms:created>
  <dcterms:modified xsi:type="dcterms:W3CDTF">2020-04-07T00:43:00Z</dcterms:modified>
</cp:coreProperties>
</file>