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9E0" w:rsidRDefault="004F09E0" w:rsidP="007414AA">
      <w:pPr>
        <w:jc w:val="center"/>
        <w:rPr>
          <w:rFonts w:ascii="Avenir LT Std 55 Roman" w:hAnsi="Avenir LT Std 55 Roman" w:cs="Arial"/>
          <w:b/>
          <w:bCs/>
          <w:sz w:val="20"/>
          <w:szCs w:val="20"/>
        </w:rPr>
      </w:pPr>
    </w:p>
    <w:p w:rsidR="004F09E0" w:rsidRDefault="004F09E0" w:rsidP="007414AA">
      <w:pPr>
        <w:jc w:val="center"/>
        <w:rPr>
          <w:rFonts w:ascii="Avenir LT Std 55 Roman" w:hAnsi="Avenir LT Std 55 Roman" w:cs="Arial"/>
          <w:b/>
          <w:bCs/>
          <w:sz w:val="20"/>
          <w:szCs w:val="20"/>
        </w:rPr>
      </w:pPr>
    </w:p>
    <w:p w:rsidR="004F09E0" w:rsidRDefault="004F09E0" w:rsidP="007414AA">
      <w:pPr>
        <w:jc w:val="center"/>
        <w:rPr>
          <w:rFonts w:ascii="Avenir LT Std 55 Roman" w:hAnsi="Avenir LT Std 55 Roman" w:cs="Arial"/>
          <w:b/>
          <w:bCs/>
          <w:sz w:val="20"/>
          <w:szCs w:val="20"/>
        </w:rPr>
      </w:pPr>
    </w:p>
    <w:p w:rsidR="00294B34" w:rsidRPr="001520CC" w:rsidRDefault="00294B34" w:rsidP="007414AA">
      <w:pPr>
        <w:jc w:val="center"/>
        <w:rPr>
          <w:rFonts w:ascii="Avenir LT Std 55 Roman" w:hAnsi="Avenir LT Std 55 Roman" w:cs="Arial"/>
          <w:b/>
          <w:bCs/>
          <w:sz w:val="20"/>
          <w:szCs w:val="20"/>
        </w:rPr>
      </w:pPr>
      <w:r w:rsidRPr="001520CC">
        <w:rPr>
          <w:rFonts w:ascii="Avenir LT Std 55 Roman" w:hAnsi="Avenir LT Std 55 Roman" w:cs="Arial"/>
          <w:b/>
          <w:noProof/>
          <w:sz w:val="20"/>
          <w:szCs w:val="20"/>
          <w:lang w:val="es-MX" w:eastAsia="es-MX"/>
        </w:rPr>
        <w:drawing>
          <wp:inline distT="0" distB="0" distL="0" distR="0">
            <wp:extent cx="2101755" cy="742950"/>
            <wp:effectExtent l="0" t="0" r="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4958" cy="7440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3CE6" w:rsidRPr="001520CC" w:rsidRDefault="00294B34" w:rsidP="007414AA">
      <w:pPr>
        <w:jc w:val="center"/>
        <w:rPr>
          <w:rFonts w:ascii="Avenir LT Std 55 Roman" w:hAnsi="Avenir LT Std 55 Roman" w:cs="Arial"/>
          <w:b/>
          <w:bCs/>
          <w:sz w:val="20"/>
          <w:szCs w:val="20"/>
        </w:rPr>
      </w:pPr>
      <w:r w:rsidRPr="001520CC">
        <w:rPr>
          <w:rFonts w:ascii="Avenir LT Std 55 Roman" w:hAnsi="Avenir LT Std 55 Roman" w:cs="Arial"/>
          <w:b/>
          <w:bCs/>
          <w:sz w:val="20"/>
          <w:szCs w:val="20"/>
        </w:rPr>
        <w:t>SISTEMA DE LOS SERVICIOS DE AGUA POTABLE, DRENAJE Y ALCANTARILLADO DE PUERTO VALLARTA</w:t>
      </w:r>
      <w:r w:rsidR="007414AA" w:rsidRPr="001520CC">
        <w:rPr>
          <w:rFonts w:ascii="Avenir LT Std 55 Roman" w:hAnsi="Avenir LT Std 55 Roman" w:cs="Arial"/>
          <w:b/>
          <w:bCs/>
          <w:sz w:val="20"/>
          <w:szCs w:val="20"/>
        </w:rPr>
        <w:t>.</w:t>
      </w:r>
    </w:p>
    <w:p w:rsidR="00294B34" w:rsidRPr="001520CC" w:rsidRDefault="00294B34" w:rsidP="007414AA">
      <w:pPr>
        <w:jc w:val="center"/>
        <w:rPr>
          <w:rFonts w:ascii="Avenir LT Std 55 Roman" w:hAnsi="Avenir LT Std 55 Roman" w:cs="Arial"/>
          <w:sz w:val="20"/>
          <w:szCs w:val="20"/>
        </w:rPr>
      </w:pPr>
      <w:r w:rsidRPr="001520CC">
        <w:rPr>
          <w:rFonts w:ascii="Avenir LT Std 55 Roman" w:hAnsi="Avenir LT Std 55 Roman" w:cs="Arial"/>
          <w:sz w:val="20"/>
          <w:szCs w:val="20"/>
        </w:rPr>
        <w:t>DEPARTAMENTO DE ADQUISICIONES</w:t>
      </w:r>
      <w:r w:rsidR="007414AA" w:rsidRPr="001520CC">
        <w:rPr>
          <w:rFonts w:ascii="Avenir LT Std 55 Roman" w:hAnsi="Avenir LT Std 55 Roman" w:cs="Arial"/>
          <w:sz w:val="20"/>
          <w:szCs w:val="20"/>
        </w:rPr>
        <w:t xml:space="preserve"> Y ALMACEN</w:t>
      </w:r>
    </w:p>
    <w:p w:rsidR="00294B34" w:rsidRPr="001520CC" w:rsidRDefault="00294B34" w:rsidP="007414AA">
      <w:pPr>
        <w:jc w:val="center"/>
        <w:rPr>
          <w:rFonts w:ascii="Avenir LT Std 55 Roman" w:hAnsi="Avenir LT Std 55 Roman" w:cs="Arial"/>
          <w:sz w:val="20"/>
          <w:szCs w:val="20"/>
        </w:rPr>
      </w:pPr>
    </w:p>
    <w:p w:rsidR="00294B34" w:rsidRPr="00574883" w:rsidRDefault="00294B34" w:rsidP="004F65A9">
      <w:pPr>
        <w:spacing w:line="264" w:lineRule="auto"/>
        <w:jc w:val="both"/>
        <w:rPr>
          <w:rFonts w:ascii="Avenir LT Std 55 Roman" w:hAnsi="Avenir LT Std 55 Roman" w:cs="Arial"/>
          <w:color w:val="000000" w:themeColor="text1"/>
          <w:sz w:val="20"/>
        </w:rPr>
      </w:pPr>
      <w:r w:rsidRPr="00574883">
        <w:rPr>
          <w:rFonts w:ascii="Avenir LT Std 55 Roman" w:hAnsi="Avenir LT Std 55 Roman" w:cs="Arial"/>
          <w:color w:val="000000" w:themeColor="text1"/>
          <w:sz w:val="20"/>
        </w:rPr>
        <w:t xml:space="preserve">En observancia a la Constitución Política de los Estados Unidos Mexicanos en su artículo 134, y de conformidad con </w:t>
      </w:r>
      <w:r w:rsidR="00D7229B" w:rsidRPr="00574883">
        <w:rPr>
          <w:rFonts w:ascii="Avenir LT Std 55 Roman" w:hAnsi="Avenir LT Std 55 Roman" w:cs="Arial"/>
          <w:color w:val="000000" w:themeColor="text1"/>
          <w:sz w:val="20"/>
        </w:rPr>
        <w:t xml:space="preserve">los </w:t>
      </w:r>
      <w:r w:rsidR="00D7229B" w:rsidRPr="00574883">
        <w:rPr>
          <w:rFonts w:ascii="Avenir LT Std 55 Roman" w:hAnsi="Avenir LT Std 55 Roman"/>
          <w:noProof/>
          <w:color w:val="000000" w:themeColor="text1"/>
          <w:sz w:val="20"/>
          <w:lang w:eastAsia="es-MX"/>
        </w:rPr>
        <w:t>artículos 1° puntos 1, 2 y 4, 3° y 47 al 112 de la Ley de Compras Gubernamentales, Enajenaciones y Contratación de Servicios del Estado de Jalisco</w:t>
      </w:r>
      <w:r w:rsidRPr="00574883">
        <w:rPr>
          <w:rFonts w:ascii="Avenir LT Std 55 Roman" w:hAnsi="Avenir LT Std 55 Roman" w:cs="Arial"/>
          <w:color w:val="000000" w:themeColor="text1"/>
          <w:sz w:val="20"/>
        </w:rPr>
        <w:t>, se convoca a los interesados en participar en la licitación para la adquisición de;</w:t>
      </w:r>
      <w:r w:rsidR="00B45F33">
        <w:rPr>
          <w:rFonts w:ascii="Avenir LT Std 55 Roman" w:hAnsi="Avenir LT Std 55 Roman" w:cs="Arial"/>
          <w:color w:val="000000" w:themeColor="text1"/>
          <w:sz w:val="20"/>
        </w:rPr>
        <w:t xml:space="preserve"> </w:t>
      </w:r>
      <w:r w:rsidR="00B45F33" w:rsidRPr="00B45F33">
        <w:rPr>
          <w:rFonts w:ascii="Avenir LT Std 55 Roman" w:hAnsi="Avenir LT Std 55 Roman" w:cs="Arial"/>
          <w:b/>
          <w:color w:val="000000" w:themeColor="text1"/>
          <w:sz w:val="20"/>
        </w:rPr>
        <w:t xml:space="preserve">SUMINISTRO DE </w:t>
      </w:r>
      <w:r w:rsidR="008A141F">
        <w:rPr>
          <w:rFonts w:ascii="Avenir LT Std 55 Roman" w:hAnsi="Avenir LT Std 55 Roman" w:cs="Arial"/>
          <w:b/>
          <w:color w:val="000000" w:themeColor="text1"/>
          <w:sz w:val="20"/>
        </w:rPr>
        <w:t>EQUIPO DE COMPUTO</w:t>
      </w:r>
      <w:r w:rsidR="001F6470">
        <w:rPr>
          <w:rFonts w:ascii="Avenir LT Std 55 Roman" w:hAnsi="Avenir LT Std 55 Roman" w:cs="Arial"/>
          <w:b/>
          <w:color w:val="000000" w:themeColor="text1"/>
          <w:sz w:val="20"/>
        </w:rPr>
        <w:t xml:space="preserve"> </w:t>
      </w:r>
      <w:r w:rsidR="00C9540B">
        <w:rPr>
          <w:rFonts w:ascii="Avenir LT Std 55 Roman" w:hAnsi="Avenir LT Std 55 Roman" w:cs="Arial"/>
          <w:b/>
          <w:color w:val="000000" w:themeColor="text1"/>
          <w:sz w:val="20"/>
        </w:rPr>
        <w:t xml:space="preserve"> </w:t>
      </w:r>
      <w:r w:rsidR="00B45F33" w:rsidRPr="00B45F33">
        <w:rPr>
          <w:rFonts w:ascii="Avenir LT Std 55 Roman" w:hAnsi="Avenir LT Std 55 Roman" w:cs="Arial"/>
          <w:b/>
          <w:color w:val="000000" w:themeColor="text1"/>
          <w:sz w:val="20"/>
        </w:rPr>
        <w:t>CON ESPECIFICACIONES TECNICAS DE ACUERDO AL ANEXO 1 DE LAS BASES.</w:t>
      </w:r>
      <w:r w:rsidR="001161EA" w:rsidRPr="00B45F33">
        <w:rPr>
          <w:rFonts w:ascii="Avenir LT Std 55 Roman" w:hAnsi="Avenir LT Std 55 Roman"/>
          <w:b/>
          <w:noProof/>
          <w:color w:val="000000" w:themeColor="text1"/>
          <w:sz w:val="20"/>
          <w:szCs w:val="32"/>
          <w:lang w:eastAsia="es-MX"/>
        </w:rPr>
        <w:t xml:space="preserve"> </w:t>
      </w:r>
      <w:proofErr w:type="gramStart"/>
      <w:r w:rsidRPr="00B45F33">
        <w:rPr>
          <w:rFonts w:ascii="Avenir LT Std 55 Roman" w:hAnsi="Avenir LT Std 55 Roman" w:cs="Arial"/>
          <w:b/>
          <w:bCs/>
          <w:color w:val="000000" w:themeColor="text1"/>
          <w:sz w:val="20"/>
        </w:rPr>
        <w:t>a</w:t>
      </w:r>
      <w:proofErr w:type="gramEnd"/>
      <w:r w:rsidRPr="00B45F33">
        <w:rPr>
          <w:rFonts w:ascii="Avenir LT Std 55 Roman" w:hAnsi="Avenir LT Std 55 Roman" w:cs="Arial"/>
          <w:b/>
          <w:bCs/>
          <w:color w:val="000000" w:themeColor="text1"/>
          <w:sz w:val="20"/>
        </w:rPr>
        <w:t xml:space="preserve"> adquirirse con recursos propios</w:t>
      </w:r>
      <w:r w:rsidRPr="00574883">
        <w:rPr>
          <w:rFonts w:ascii="Avenir LT Std 55 Roman" w:hAnsi="Avenir LT Std 55 Roman" w:cs="Arial"/>
          <w:b/>
          <w:bCs/>
          <w:color w:val="000000" w:themeColor="text1"/>
          <w:sz w:val="20"/>
        </w:rPr>
        <w:t xml:space="preserve">  </w:t>
      </w:r>
      <w:r w:rsidRPr="00574883">
        <w:rPr>
          <w:rFonts w:ascii="Avenir LT Std 55 Roman" w:hAnsi="Avenir LT Std 55 Roman" w:cs="Arial"/>
          <w:color w:val="000000" w:themeColor="text1"/>
          <w:sz w:val="20"/>
        </w:rPr>
        <w:t>d</w:t>
      </w:r>
      <w:r w:rsidR="007414AA" w:rsidRPr="00574883">
        <w:rPr>
          <w:rFonts w:ascii="Avenir LT Std 55 Roman" w:hAnsi="Avenir LT Std 55 Roman" w:cs="Arial"/>
          <w:color w:val="000000" w:themeColor="text1"/>
          <w:sz w:val="20"/>
        </w:rPr>
        <w:t>e conformidad con la siguiente:</w:t>
      </w:r>
    </w:p>
    <w:p w:rsidR="00294B34" w:rsidRPr="00574883" w:rsidRDefault="00294B34" w:rsidP="007414AA">
      <w:p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</w:p>
    <w:p w:rsidR="00294B34" w:rsidRPr="00574883" w:rsidRDefault="00294B34" w:rsidP="007414AA">
      <w:pPr>
        <w:jc w:val="center"/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  <w:t>LICITACION PÚBLICA LOCAL</w:t>
      </w:r>
    </w:p>
    <w:tbl>
      <w:tblPr>
        <w:tblW w:w="13467" w:type="dxa"/>
        <w:tblInd w:w="70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34"/>
        <w:gridCol w:w="2480"/>
        <w:gridCol w:w="1730"/>
        <w:gridCol w:w="1739"/>
        <w:gridCol w:w="1739"/>
        <w:gridCol w:w="2105"/>
        <w:gridCol w:w="1640"/>
      </w:tblGrid>
      <w:tr w:rsidR="00574883" w:rsidRPr="00574883" w:rsidTr="007414AA">
        <w:trPr>
          <w:trHeight w:val="405"/>
        </w:trPr>
        <w:tc>
          <w:tcPr>
            <w:tcW w:w="2034" w:type="dxa"/>
            <w:tcBorders>
              <w:top w:val="double" w:sz="4" w:space="0" w:color="000000"/>
            </w:tcBorders>
            <w:shd w:val="clear" w:color="auto" w:fill="D9D9D9" w:themeFill="background1" w:themeFillShade="D9"/>
          </w:tcPr>
          <w:p w:rsidR="00294B34" w:rsidRPr="00574883" w:rsidRDefault="007414AA" w:rsidP="007414AA">
            <w:pPr>
              <w:pStyle w:val="Ttulo2"/>
              <w:rPr>
                <w:rFonts w:ascii="Avenir LT Std 55 Roman" w:hAnsi="Avenir LT Std 55 Roman"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/>
                <w:color w:val="000000" w:themeColor="text1"/>
                <w:sz w:val="20"/>
                <w:szCs w:val="20"/>
              </w:rPr>
              <w:t>No. DE LICITACIÓN</w:t>
            </w:r>
          </w:p>
        </w:tc>
        <w:tc>
          <w:tcPr>
            <w:tcW w:w="2480" w:type="dxa"/>
            <w:tcBorders>
              <w:top w:val="double" w:sz="4" w:space="0" w:color="000000"/>
            </w:tcBorders>
            <w:shd w:val="clear" w:color="auto" w:fill="D9D9D9" w:themeFill="background1" w:themeFillShade="D9"/>
          </w:tcPr>
          <w:p w:rsidR="00294B34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  <w:t>COSTO DE LAS BASES</w:t>
            </w:r>
          </w:p>
        </w:tc>
        <w:tc>
          <w:tcPr>
            <w:tcW w:w="1730" w:type="dxa"/>
            <w:tcBorders>
              <w:top w:val="double" w:sz="4" w:space="0" w:color="000000"/>
            </w:tcBorders>
            <w:shd w:val="clear" w:color="auto" w:fill="D9D9D9" w:themeFill="background1" w:themeFillShade="D9"/>
          </w:tcPr>
          <w:p w:rsidR="00294B34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  <w:t>FECHA LÍMITE PARA RECEPCIÓN DE PREGUNTAS</w:t>
            </w:r>
          </w:p>
        </w:tc>
        <w:tc>
          <w:tcPr>
            <w:tcW w:w="1739" w:type="dxa"/>
            <w:tcBorders>
              <w:top w:val="double" w:sz="4" w:space="0" w:color="000000"/>
            </w:tcBorders>
            <w:shd w:val="clear" w:color="auto" w:fill="D9D9D9" w:themeFill="background1" w:themeFillShade="D9"/>
          </w:tcPr>
          <w:p w:rsidR="00294B34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  <w:t>FECHA DE ACTO DE JUNTA DE</w:t>
            </w:r>
          </w:p>
          <w:p w:rsidR="00294B34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  <w:t>ACLARACIONES</w:t>
            </w:r>
          </w:p>
        </w:tc>
        <w:tc>
          <w:tcPr>
            <w:tcW w:w="1739" w:type="dxa"/>
            <w:tcBorders>
              <w:top w:val="double" w:sz="4" w:space="0" w:color="000000"/>
            </w:tcBorders>
            <w:shd w:val="clear" w:color="auto" w:fill="D9D9D9" w:themeFill="background1" w:themeFillShade="D9"/>
          </w:tcPr>
          <w:p w:rsidR="00294B34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  <w:t>VISITA A INSTALACIONES</w:t>
            </w:r>
          </w:p>
        </w:tc>
        <w:tc>
          <w:tcPr>
            <w:tcW w:w="2105" w:type="dxa"/>
            <w:tcBorders>
              <w:top w:val="double" w:sz="4" w:space="0" w:color="000000"/>
            </w:tcBorders>
            <w:shd w:val="clear" w:color="auto" w:fill="D9D9D9" w:themeFill="background1" w:themeFillShade="D9"/>
          </w:tcPr>
          <w:p w:rsidR="00294B34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  <w:t>FECHA DE ACTO DE PRESENTACIÓN Y APERTURA DE PROPOSICIONES</w:t>
            </w:r>
          </w:p>
        </w:tc>
        <w:tc>
          <w:tcPr>
            <w:tcW w:w="1640" w:type="dxa"/>
            <w:tcBorders>
              <w:top w:val="double" w:sz="4" w:space="0" w:color="000000"/>
            </w:tcBorders>
            <w:shd w:val="clear" w:color="auto" w:fill="D9D9D9" w:themeFill="background1" w:themeFillShade="D9"/>
          </w:tcPr>
          <w:p w:rsidR="00294B34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  <w:t>FECHA DE ACTO DE FALLO</w:t>
            </w:r>
          </w:p>
        </w:tc>
      </w:tr>
      <w:tr w:rsidR="00574883" w:rsidRPr="00574883" w:rsidTr="001F3CE6">
        <w:trPr>
          <w:trHeight w:val="252"/>
        </w:trPr>
        <w:tc>
          <w:tcPr>
            <w:tcW w:w="2034" w:type="dxa"/>
            <w:tcBorders>
              <w:bottom w:val="nil"/>
            </w:tcBorders>
            <w:vAlign w:val="center"/>
          </w:tcPr>
          <w:p w:rsidR="00294B34" w:rsidRDefault="008A141F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17/75812</w:t>
            </w:r>
            <w:r w:rsidR="003F20A4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/2018</w:t>
            </w:r>
          </w:p>
          <w:p w:rsidR="005F6978" w:rsidRDefault="005F6978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  <w:p w:rsidR="005F6978" w:rsidRPr="00574883" w:rsidRDefault="005F6978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480" w:type="dxa"/>
            <w:tcBorders>
              <w:bottom w:val="nil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SIN COSTO</w:t>
            </w:r>
          </w:p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30" w:type="dxa"/>
            <w:tcBorders>
              <w:bottom w:val="nil"/>
            </w:tcBorders>
            <w:vAlign w:val="center"/>
          </w:tcPr>
          <w:p w:rsidR="00294B34" w:rsidRPr="00574883" w:rsidRDefault="005D2A6F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19/04</w:t>
            </w:r>
            <w:r w:rsidR="005F78F5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/2018</w:t>
            </w:r>
          </w:p>
          <w:p w:rsidR="00294B34" w:rsidRPr="00574883" w:rsidRDefault="001161EA" w:rsidP="0091171B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1</w:t>
            </w:r>
            <w:r w:rsidR="0091171B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0</w:t>
            </w:r>
            <w:r w:rsidR="00B45F33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:0</w:t>
            </w:r>
            <w:r w:rsidR="00294B34" w:rsidRPr="00574883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0 horas</w:t>
            </w:r>
          </w:p>
        </w:tc>
        <w:tc>
          <w:tcPr>
            <w:tcW w:w="1739" w:type="dxa"/>
            <w:tcBorders>
              <w:bottom w:val="nil"/>
            </w:tcBorders>
            <w:vAlign w:val="center"/>
          </w:tcPr>
          <w:p w:rsidR="00294B34" w:rsidRPr="00574883" w:rsidRDefault="005D2A6F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20/04</w:t>
            </w:r>
            <w:r w:rsidR="005F78F5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/2018</w:t>
            </w:r>
          </w:p>
          <w:p w:rsidR="00294B34" w:rsidRPr="00574883" w:rsidRDefault="008A141F" w:rsidP="008A141F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10:30</w:t>
            </w:r>
            <w:r w:rsidR="00294B34" w:rsidRPr="00574883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 xml:space="preserve"> horas</w:t>
            </w:r>
          </w:p>
        </w:tc>
        <w:tc>
          <w:tcPr>
            <w:tcW w:w="1739" w:type="dxa"/>
            <w:tcBorders>
              <w:bottom w:val="nil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SIN VISITA</w:t>
            </w:r>
          </w:p>
        </w:tc>
        <w:tc>
          <w:tcPr>
            <w:tcW w:w="2105" w:type="dxa"/>
            <w:tcBorders>
              <w:bottom w:val="nil"/>
            </w:tcBorders>
            <w:vAlign w:val="center"/>
          </w:tcPr>
          <w:p w:rsidR="00294B34" w:rsidRPr="00574883" w:rsidRDefault="005D2A6F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26/04</w:t>
            </w:r>
            <w:r w:rsidR="005F78F5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/2018</w:t>
            </w:r>
          </w:p>
          <w:p w:rsidR="00294B34" w:rsidRPr="00574883" w:rsidRDefault="008A141F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09:2</w:t>
            </w:r>
            <w:r w:rsidR="005D2A6F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0</w:t>
            </w:r>
            <w:r w:rsidR="00294B34" w:rsidRPr="00574883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 xml:space="preserve"> horas</w:t>
            </w:r>
          </w:p>
        </w:tc>
        <w:tc>
          <w:tcPr>
            <w:tcW w:w="1640" w:type="dxa"/>
            <w:tcBorders>
              <w:bottom w:val="nil"/>
            </w:tcBorders>
            <w:vAlign w:val="center"/>
          </w:tcPr>
          <w:p w:rsidR="00294B34" w:rsidRPr="00574883" w:rsidRDefault="005D2A6F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27/04</w:t>
            </w:r>
            <w:r w:rsidR="005F78F5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/2018</w:t>
            </w:r>
          </w:p>
          <w:p w:rsidR="00294B34" w:rsidRPr="00574883" w:rsidRDefault="008A141F" w:rsidP="00C9540B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09:2</w:t>
            </w:r>
            <w:r w:rsidR="005D2A6F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0</w:t>
            </w:r>
            <w:r w:rsidR="00EA3DCF" w:rsidRPr="00574883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 xml:space="preserve"> </w:t>
            </w:r>
            <w:r w:rsidR="00294B34" w:rsidRPr="00574883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 xml:space="preserve"> horas</w:t>
            </w:r>
          </w:p>
        </w:tc>
      </w:tr>
      <w:tr w:rsidR="00574883" w:rsidRPr="00574883" w:rsidTr="001F3CE6">
        <w:trPr>
          <w:trHeight w:val="80"/>
        </w:trPr>
        <w:tc>
          <w:tcPr>
            <w:tcW w:w="2034" w:type="dxa"/>
            <w:tcBorders>
              <w:top w:val="nil"/>
              <w:bottom w:val="double" w:sz="4" w:space="0" w:color="000000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bottom w:val="double" w:sz="4" w:space="0" w:color="000000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nil"/>
              <w:bottom w:val="double" w:sz="4" w:space="0" w:color="000000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nil"/>
              <w:bottom w:val="double" w:sz="4" w:space="0" w:color="000000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nil"/>
              <w:bottom w:val="double" w:sz="4" w:space="0" w:color="000000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05" w:type="dxa"/>
            <w:tcBorders>
              <w:top w:val="nil"/>
              <w:bottom w:val="double" w:sz="4" w:space="0" w:color="000000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bottom w:val="double" w:sz="4" w:space="0" w:color="000000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</w:tr>
    </w:tbl>
    <w:p w:rsidR="00294B34" w:rsidRPr="00574883" w:rsidRDefault="00294B34" w:rsidP="007414AA">
      <w:pPr>
        <w:ind w:left="360"/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</w:p>
    <w:tbl>
      <w:tblPr>
        <w:tblW w:w="1346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5"/>
        <w:gridCol w:w="1585"/>
        <w:gridCol w:w="2520"/>
        <w:gridCol w:w="8187"/>
      </w:tblGrid>
      <w:tr w:rsidR="00574883" w:rsidRPr="00574883" w:rsidTr="007414AA">
        <w:trPr>
          <w:trHeight w:val="321"/>
        </w:trPr>
        <w:tc>
          <w:tcPr>
            <w:tcW w:w="134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414AA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  <w:t>DESCRIPCIÓN DE BIEN Y/O SERVICIO</w:t>
            </w:r>
          </w:p>
        </w:tc>
      </w:tr>
      <w:tr w:rsidR="00574883" w:rsidRPr="00574883" w:rsidTr="008A141F">
        <w:trPr>
          <w:trHeight w:val="587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414AA" w:rsidRPr="00574883" w:rsidRDefault="007414AA" w:rsidP="007414AA">
            <w:pPr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</w:pPr>
          </w:p>
          <w:p w:rsidR="007414AA" w:rsidRPr="00574883" w:rsidRDefault="007414AA" w:rsidP="007414AA">
            <w:pPr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  <w:t>PARTIDAS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414AA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  <w:t>CANTIDAD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414AA" w:rsidRPr="00574883" w:rsidRDefault="007414AA" w:rsidP="007414AA">
            <w:pPr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  <w:t xml:space="preserve">    UNIDAD DE MEDIDA</w:t>
            </w:r>
          </w:p>
        </w:tc>
        <w:tc>
          <w:tcPr>
            <w:tcW w:w="8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414AA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  <w:t>DESCRIPCION</w:t>
            </w:r>
          </w:p>
        </w:tc>
      </w:tr>
      <w:tr w:rsidR="00574883" w:rsidRPr="00574883" w:rsidTr="00E034D1">
        <w:trPr>
          <w:trHeight w:val="183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4AA" w:rsidRPr="00574883" w:rsidRDefault="001A1A2A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4AA" w:rsidRPr="00574883" w:rsidRDefault="001A1A2A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45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4AA" w:rsidRPr="00574883" w:rsidRDefault="001A1A2A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PIEZA</w:t>
            </w:r>
          </w:p>
        </w:tc>
        <w:tc>
          <w:tcPr>
            <w:tcW w:w="8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0A4" w:rsidRPr="001161EA" w:rsidRDefault="001A1A2A" w:rsidP="003F20A4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NO BREAK UPS CHICO</w:t>
            </w:r>
          </w:p>
        </w:tc>
      </w:tr>
      <w:tr w:rsidR="008A141F" w:rsidRPr="00574883" w:rsidTr="00E034D1">
        <w:trPr>
          <w:trHeight w:val="183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141F" w:rsidRPr="00574883" w:rsidRDefault="001A1A2A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141F" w:rsidRPr="00574883" w:rsidRDefault="001A1A2A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70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141F" w:rsidRPr="00574883" w:rsidRDefault="001A1A2A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SERVICIO</w:t>
            </w:r>
          </w:p>
        </w:tc>
        <w:tc>
          <w:tcPr>
            <w:tcW w:w="8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141F" w:rsidRPr="001161EA" w:rsidRDefault="001A1A2A" w:rsidP="003F20A4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 xml:space="preserve">ARRENDAMIENTO DE LICENCIA DE USO DE PROGAMAS DE COMPUTO Y SU ACTUALIZACIÓN </w:t>
            </w:r>
          </w:p>
        </w:tc>
      </w:tr>
      <w:tr w:rsidR="008A141F" w:rsidRPr="00574883" w:rsidTr="00E034D1">
        <w:trPr>
          <w:trHeight w:val="183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141F" w:rsidRPr="00574883" w:rsidRDefault="001A1A2A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141F" w:rsidRPr="00574883" w:rsidRDefault="001A1A2A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141F" w:rsidRPr="00574883" w:rsidRDefault="001A1A2A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PIEZA</w:t>
            </w:r>
          </w:p>
        </w:tc>
        <w:tc>
          <w:tcPr>
            <w:tcW w:w="8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141F" w:rsidRPr="001161EA" w:rsidRDefault="001A1A2A" w:rsidP="003F20A4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LAPTOP PROFESIONAL</w:t>
            </w:r>
          </w:p>
        </w:tc>
      </w:tr>
      <w:tr w:rsidR="008A141F" w:rsidRPr="00574883" w:rsidTr="00E034D1">
        <w:trPr>
          <w:trHeight w:val="183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141F" w:rsidRPr="00574883" w:rsidRDefault="001A1A2A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141F" w:rsidRPr="00574883" w:rsidRDefault="001A1A2A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141F" w:rsidRPr="00574883" w:rsidRDefault="001A1A2A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PIEZA</w:t>
            </w:r>
          </w:p>
        </w:tc>
        <w:tc>
          <w:tcPr>
            <w:tcW w:w="8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141F" w:rsidRPr="001161EA" w:rsidRDefault="001A1A2A" w:rsidP="003F20A4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ESTACION DOCKING MULTIPUERTOS PARA LAPTOP</w:t>
            </w:r>
          </w:p>
        </w:tc>
      </w:tr>
      <w:tr w:rsidR="008A141F" w:rsidRPr="00574883" w:rsidTr="00E034D1">
        <w:trPr>
          <w:trHeight w:val="183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141F" w:rsidRPr="00574883" w:rsidRDefault="001A1A2A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141F" w:rsidRPr="00574883" w:rsidRDefault="001A1A2A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45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141F" w:rsidRPr="00574883" w:rsidRDefault="001A1A2A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PIEZA</w:t>
            </w:r>
          </w:p>
        </w:tc>
        <w:tc>
          <w:tcPr>
            <w:tcW w:w="8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141F" w:rsidRPr="001161EA" w:rsidRDefault="001A1A2A" w:rsidP="003F20A4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COMPUTADORA TIPO A</w:t>
            </w:r>
          </w:p>
        </w:tc>
      </w:tr>
      <w:tr w:rsidR="008A141F" w:rsidRPr="00574883" w:rsidTr="00E034D1">
        <w:trPr>
          <w:trHeight w:val="183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141F" w:rsidRPr="00574883" w:rsidRDefault="001A1A2A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141F" w:rsidRPr="00574883" w:rsidRDefault="001A1A2A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70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141F" w:rsidRPr="00574883" w:rsidRDefault="001A1A2A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PIEZA</w:t>
            </w:r>
          </w:p>
        </w:tc>
        <w:tc>
          <w:tcPr>
            <w:tcW w:w="8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141F" w:rsidRPr="001161EA" w:rsidRDefault="001A1A2A" w:rsidP="003F20A4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MONITOR LED PARA COMPUTADORA</w:t>
            </w:r>
          </w:p>
        </w:tc>
      </w:tr>
      <w:tr w:rsidR="008A141F" w:rsidRPr="00574883" w:rsidTr="00E034D1">
        <w:trPr>
          <w:trHeight w:val="183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141F" w:rsidRPr="00574883" w:rsidRDefault="001A1A2A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141F" w:rsidRPr="00574883" w:rsidRDefault="001A1A2A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141F" w:rsidRPr="00574883" w:rsidRDefault="001A1A2A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PIEZA</w:t>
            </w:r>
          </w:p>
        </w:tc>
        <w:tc>
          <w:tcPr>
            <w:tcW w:w="8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141F" w:rsidRPr="001161EA" w:rsidRDefault="001A1A2A" w:rsidP="003F20A4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TABLET PROFESIONAL</w:t>
            </w:r>
          </w:p>
        </w:tc>
      </w:tr>
      <w:tr w:rsidR="008A141F" w:rsidRPr="00574883" w:rsidTr="00E034D1">
        <w:trPr>
          <w:trHeight w:val="183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141F" w:rsidRPr="00574883" w:rsidRDefault="001A1A2A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141F" w:rsidRPr="00574883" w:rsidRDefault="001A1A2A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141F" w:rsidRPr="00574883" w:rsidRDefault="001A1A2A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PIEZA</w:t>
            </w:r>
          </w:p>
        </w:tc>
        <w:tc>
          <w:tcPr>
            <w:tcW w:w="8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141F" w:rsidRPr="001161EA" w:rsidRDefault="001A1A2A" w:rsidP="003F20A4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ESTACION DOCKING MULTIPUERTOS PARA TABLET</w:t>
            </w:r>
          </w:p>
        </w:tc>
      </w:tr>
      <w:tr w:rsidR="008A141F" w:rsidRPr="00574883" w:rsidTr="00E034D1">
        <w:trPr>
          <w:trHeight w:val="183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141F" w:rsidRPr="00574883" w:rsidRDefault="001A1A2A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141F" w:rsidRPr="00574883" w:rsidRDefault="001A1A2A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141F" w:rsidRPr="00574883" w:rsidRDefault="001A1A2A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PIEZA</w:t>
            </w:r>
          </w:p>
        </w:tc>
        <w:tc>
          <w:tcPr>
            <w:tcW w:w="8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141F" w:rsidRPr="001161EA" w:rsidRDefault="001A1A2A" w:rsidP="003F20A4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COMPUTADORA WORKSTATION INTEL</w:t>
            </w:r>
          </w:p>
        </w:tc>
      </w:tr>
      <w:tr w:rsidR="008A141F" w:rsidRPr="00574883" w:rsidTr="00E034D1">
        <w:trPr>
          <w:trHeight w:val="183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141F" w:rsidRPr="00574883" w:rsidRDefault="001A1A2A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141F" w:rsidRPr="00574883" w:rsidRDefault="001A1A2A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141F" w:rsidRPr="00574883" w:rsidRDefault="001A1A2A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SERVICIO</w:t>
            </w:r>
          </w:p>
        </w:tc>
        <w:tc>
          <w:tcPr>
            <w:tcW w:w="8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141F" w:rsidRPr="001161EA" w:rsidRDefault="001A1A2A" w:rsidP="003F20A4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SUMINISTRO E INSTALACION DE EQUIPO DE HIPERCONVERGENCIA PARA CENTRO DE COMPUTO</w:t>
            </w:r>
          </w:p>
        </w:tc>
      </w:tr>
    </w:tbl>
    <w:p w:rsidR="00294B34" w:rsidRPr="001520CC" w:rsidRDefault="00294B34" w:rsidP="007414AA">
      <w:pPr>
        <w:ind w:left="360"/>
        <w:jc w:val="both"/>
        <w:rPr>
          <w:rFonts w:ascii="Avenir LT Std 55 Roman" w:hAnsi="Avenir LT Std 55 Roman" w:cs="Arial"/>
          <w:sz w:val="20"/>
          <w:szCs w:val="20"/>
        </w:rPr>
      </w:pPr>
    </w:p>
    <w:p w:rsidR="007414AA" w:rsidRPr="001520CC" w:rsidRDefault="00294B34" w:rsidP="007414AA">
      <w:pPr>
        <w:numPr>
          <w:ilvl w:val="0"/>
          <w:numId w:val="1"/>
        </w:numPr>
        <w:jc w:val="both"/>
        <w:rPr>
          <w:rFonts w:ascii="Avenir LT Std 55 Roman" w:hAnsi="Avenir LT Std 55 Roman" w:cs="Arial"/>
          <w:sz w:val="20"/>
          <w:szCs w:val="20"/>
        </w:rPr>
      </w:pPr>
      <w:r w:rsidRPr="001520CC">
        <w:rPr>
          <w:rFonts w:ascii="Avenir LT Std 55 Roman" w:hAnsi="Avenir LT Std 55 Roman" w:cs="Arial"/>
          <w:sz w:val="20"/>
          <w:szCs w:val="20"/>
        </w:rPr>
        <w:lastRenderedPageBreak/>
        <w:t xml:space="preserve">Las bases de la licitación y sus anexos se encuentran disponibles para su consulta en: </w:t>
      </w:r>
      <w:r w:rsidR="007414AA" w:rsidRPr="001520CC">
        <w:rPr>
          <w:rFonts w:ascii="Avenir LT Std 55 Roman" w:hAnsi="Avenir LT Std 55 Roman"/>
          <w:noProof/>
          <w:sz w:val="20"/>
          <w:szCs w:val="20"/>
          <w:lang w:eastAsia="es-MX"/>
        </w:rPr>
        <w:t xml:space="preserve">En las oficinas del Almacén General del Sistema de los Servicios de Agua Potable, Drenaje y Alcantarillado de Puerto Vallarta, ubicado en calle Las Palmas #109, Fraccionamiento Vallarta Villas, en Puerto Vallarta, Jalisco, de lunes a viernes en días hábiles de las 08:00 a 15:00 horas o se pueden solicitar las mismas al correo electrónico:  </w:t>
      </w:r>
      <w:hyperlink r:id="rId6" w:history="1">
        <w:r w:rsidR="007414AA" w:rsidRPr="001520CC">
          <w:rPr>
            <w:rStyle w:val="Hipervnculo"/>
            <w:rFonts w:ascii="Avenir LT Std 55 Roman" w:hAnsi="Avenir LT Std 55 Roman"/>
            <w:noProof/>
            <w:sz w:val="20"/>
            <w:szCs w:val="20"/>
            <w:lang w:eastAsia="es-MX"/>
          </w:rPr>
          <w:t>hector.guzman@seapal.gob.mx</w:t>
        </w:r>
      </w:hyperlink>
      <w:r w:rsidR="007414AA" w:rsidRPr="001520CC">
        <w:rPr>
          <w:rStyle w:val="Hipervnculo"/>
          <w:rFonts w:ascii="Avenir LT Std 55 Roman" w:hAnsi="Avenir LT Std 55 Roman"/>
          <w:noProof/>
          <w:sz w:val="20"/>
          <w:szCs w:val="20"/>
          <w:lang w:eastAsia="es-MX"/>
        </w:rPr>
        <w:t xml:space="preserve"> .</w:t>
      </w:r>
    </w:p>
    <w:p w:rsidR="001520CC" w:rsidRPr="001520CC" w:rsidRDefault="001520CC" w:rsidP="001520CC">
      <w:pPr>
        <w:numPr>
          <w:ilvl w:val="0"/>
          <w:numId w:val="1"/>
        </w:numPr>
        <w:spacing w:line="264" w:lineRule="auto"/>
        <w:jc w:val="both"/>
        <w:rPr>
          <w:rFonts w:ascii="Avenir LT Std 55 Roman" w:hAnsi="Avenir LT Std 55 Roman" w:cs="Arial"/>
          <w:sz w:val="20"/>
          <w:szCs w:val="20"/>
        </w:rPr>
      </w:pPr>
      <w:r w:rsidRPr="001520CC">
        <w:rPr>
          <w:rFonts w:ascii="Avenir LT Std 55 Roman" w:hAnsi="Avenir LT Std 55 Roman" w:cs="Arial"/>
          <w:sz w:val="20"/>
          <w:szCs w:val="20"/>
        </w:rPr>
        <w:t xml:space="preserve">La proposición deberá </w:t>
      </w:r>
      <w:r w:rsidRPr="001520CC">
        <w:rPr>
          <w:rFonts w:ascii="Avenir LT Std 55 Roman" w:hAnsi="Avenir LT Std 55 Roman"/>
          <w:noProof/>
          <w:sz w:val="20"/>
          <w:szCs w:val="20"/>
          <w:lang w:eastAsia="es-MX"/>
        </w:rPr>
        <w:t>sujetarse a lo señalado en las BASES</w:t>
      </w:r>
      <w:r>
        <w:rPr>
          <w:rFonts w:ascii="Avenir LT Std 55 Roman" w:hAnsi="Avenir LT Std 55 Roman"/>
          <w:noProof/>
          <w:sz w:val="20"/>
          <w:szCs w:val="20"/>
          <w:lang w:eastAsia="es-MX"/>
        </w:rPr>
        <w:t xml:space="preserve"> y sus ANEXOS </w:t>
      </w:r>
      <w:r w:rsidRPr="001520CC">
        <w:rPr>
          <w:rFonts w:ascii="Avenir LT Std 55 Roman" w:hAnsi="Avenir LT Std 55 Roman"/>
          <w:noProof/>
          <w:sz w:val="20"/>
          <w:szCs w:val="20"/>
          <w:lang w:eastAsia="es-MX"/>
        </w:rPr>
        <w:t xml:space="preserve">en especial a las especificaciones mínimas de los bienes y/o servicios y </w:t>
      </w:r>
      <w:r w:rsidRPr="001520CC">
        <w:rPr>
          <w:rFonts w:ascii="Avenir LT Std 55 Roman" w:hAnsi="Avenir LT Std 55 Roman" w:cs="Arial"/>
          <w:sz w:val="20"/>
          <w:szCs w:val="20"/>
        </w:rPr>
        <w:t>contener el nombre y firma autógrafa del representante legal del Licitante en la última hoja de cada uno de los anexos y documentos presentados por el licitante, contenidos en el sobre, además de la rúbrica o firma en el resto de sus hojas.</w:t>
      </w:r>
    </w:p>
    <w:p w:rsidR="00294B34" w:rsidRPr="00574883" w:rsidRDefault="00294B34" w:rsidP="007414AA">
      <w:pPr>
        <w:numPr>
          <w:ilvl w:val="0"/>
          <w:numId w:val="1"/>
        </w:num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1520CC">
        <w:rPr>
          <w:rFonts w:ascii="Avenir LT Std 55 Roman" w:hAnsi="Avenir LT Std 55 Roman" w:cs="Arial"/>
          <w:sz w:val="20"/>
          <w:szCs w:val="20"/>
        </w:rPr>
        <w:t xml:space="preserve">La junta de aclaraciones se llevará a cabo el día </w:t>
      </w:r>
      <w:r w:rsidR="005D2A6F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20 de Abril </w:t>
      </w:r>
      <w:r w:rsidR="005F78F5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del año 2018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a las </w:t>
      </w:r>
      <w:r w:rsidR="001A1A2A">
        <w:rPr>
          <w:rFonts w:ascii="Avenir LT Std 55 Roman" w:hAnsi="Avenir LT Std 55 Roman" w:cs="Arial"/>
          <w:color w:val="000000" w:themeColor="text1"/>
          <w:sz w:val="20"/>
          <w:szCs w:val="20"/>
        </w:rPr>
        <w:t>10:3</w:t>
      </w:r>
      <w:r w:rsidR="005D2A6F">
        <w:rPr>
          <w:rFonts w:ascii="Avenir LT Std 55 Roman" w:hAnsi="Avenir LT Std 55 Roman" w:cs="Arial"/>
          <w:color w:val="000000" w:themeColor="text1"/>
          <w:sz w:val="20"/>
          <w:szCs w:val="20"/>
        </w:rPr>
        <w:t>0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horas en: Sala Audiovisual del Sistema de Los Servicios de Agua Potable, Drenaje y Alcantarillado de Puerto Vallarta. ubicado en: Av. Francisco Villa </w:t>
      </w:r>
      <w:r w:rsidR="007414AA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>s/n, esquina calle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Manuel Ávila Camacho, Colonia Lázaro Cárdenas, C. P. 48330, Puerto Vallarta, Jalisco. </w:t>
      </w:r>
    </w:p>
    <w:p w:rsidR="00294B34" w:rsidRPr="00574883" w:rsidRDefault="00294B34" w:rsidP="007414AA">
      <w:pPr>
        <w:numPr>
          <w:ilvl w:val="0"/>
          <w:numId w:val="1"/>
        </w:num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El acto de presentación </w:t>
      </w:r>
      <w:r w:rsidR="001520CC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y apertura 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de proposiciones se efectuará el día </w:t>
      </w:r>
      <w:r w:rsidR="005D2A6F">
        <w:rPr>
          <w:rFonts w:ascii="Avenir LT Std 55 Roman" w:hAnsi="Avenir LT Std 55 Roman" w:cs="Arial"/>
          <w:color w:val="000000" w:themeColor="text1"/>
          <w:sz w:val="20"/>
          <w:szCs w:val="20"/>
        </w:rPr>
        <w:t>26 de Abril</w:t>
      </w:r>
      <w:r w:rsidR="005F78F5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del año 2018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a las </w:t>
      </w:r>
      <w:r w:rsidR="001A1A2A">
        <w:rPr>
          <w:rFonts w:ascii="Avenir LT Std 55 Roman" w:hAnsi="Avenir LT Std 55 Roman" w:cs="Arial"/>
          <w:color w:val="000000" w:themeColor="text1"/>
          <w:sz w:val="20"/>
          <w:szCs w:val="20"/>
        </w:rPr>
        <w:t>09:2</w:t>
      </w:r>
      <w:r w:rsidR="005D2A6F">
        <w:rPr>
          <w:rFonts w:ascii="Avenir LT Std 55 Roman" w:hAnsi="Avenir LT Std 55 Roman" w:cs="Arial"/>
          <w:color w:val="000000" w:themeColor="text1"/>
          <w:sz w:val="20"/>
          <w:szCs w:val="20"/>
        </w:rPr>
        <w:t>0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horas, en: Sala de Juntas de la dirección general del Sistema de Los Servicios de Agua Potable, Drenaje y Alcantarillado de Puerto Vallarta.</w:t>
      </w:r>
      <w:r w:rsidR="007414AA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Av. Francisco Villa Esq. Manuel Ávila Camacho, Número S/N, Colonia Lázaro Cárdenas, C.P. 48330, Puerto Vallarta, Jalisco.</w:t>
      </w:r>
    </w:p>
    <w:p w:rsidR="007414AA" w:rsidRPr="00574883" w:rsidRDefault="001520CC" w:rsidP="007414AA">
      <w:pPr>
        <w:numPr>
          <w:ilvl w:val="0"/>
          <w:numId w:val="1"/>
        </w:num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>El acto de fallo se</w:t>
      </w:r>
      <w:r w:rsidR="00294B34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efectuará el día </w:t>
      </w:r>
      <w:r w:rsidR="005D2A6F">
        <w:rPr>
          <w:rFonts w:ascii="Avenir LT Std 55 Roman" w:hAnsi="Avenir LT Std 55 Roman" w:cs="Arial"/>
          <w:color w:val="000000" w:themeColor="text1"/>
          <w:sz w:val="20"/>
          <w:szCs w:val="20"/>
        </w:rPr>
        <w:t>27 de Abril</w:t>
      </w:r>
      <w:r w:rsidR="005F78F5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del año 2018</w:t>
      </w:r>
      <w:r w:rsidR="00EA3DCF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a las </w:t>
      </w:r>
      <w:r w:rsidR="001A1A2A">
        <w:rPr>
          <w:rFonts w:ascii="Avenir LT Std 55 Roman" w:hAnsi="Avenir LT Std 55 Roman" w:cs="Arial"/>
          <w:color w:val="000000" w:themeColor="text1"/>
          <w:sz w:val="20"/>
          <w:szCs w:val="20"/>
        </w:rPr>
        <w:t>09:2</w:t>
      </w:r>
      <w:r w:rsidR="005D2A6F">
        <w:rPr>
          <w:rFonts w:ascii="Avenir LT Std 55 Roman" w:hAnsi="Avenir LT Std 55 Roman" w:cs="Arial"/>
          <w:color w:val="000000" w:themeColor="text1"/>
          <w:sz w:val="20"/>
          <w:szCs w:val="20"/>
        </w:rPr>
        <w:t>0</w:t>
      </w:r>
      <w:r w:rsidR="00294B34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horas, en: Sala de Juntas de la dirección general del Sistema de Los Servicios de Agua Potable, Drenaje y Alcantarillado de Puerto Vallarta, Jalisco. </w:t>
      </w:r>
      <w:r w:rsidR="007414AA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>Av. Francisco Villa Esq. Manuel Ávila Camacho, Número S/N, Colonia Lázaro Cárdenas, C.P. 48330, Puerto Vallarta, Jalisco.</w:t>
      </w:r>
    </w:p>
    <w:p w:rsidR="00294B34" w:rsidRPr="00574883" w:rsidRDefault="00294B34" w:rsidP="007414AA">
      <w:pPr>
        <w:numPr>
          <w:ilvl w:val="0"/>
          <w:numId w:val="1"/>
        </w:num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>El</w:t>
      </w:r>
      <w:r w:rsidR="001520CC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idioma en que deberá presentar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la proposición será en: español.</w:t>
      </w:r>
    </w:p>
    <w:p w:rsidR="00294B34" w:rsidRPr="00574883" w:rsidRDefault="00294B34" w:rsidP="007414AA">
      <w:pPr>
        <w:numPr>
          <w:ilvl w:val="0"/>
          <w:numId w:val="1"/>
        </w:num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>La moneda en que deberá cotizarse la proposición será en: Peso Mexicano.</w:t>
      </w:r>
    </w:p>
    <w:p w:rsidR="0041360E" w:rsidRPr="00574883" w:rsidRDefault="00A666DB" w:rsidP="007414AA">
      <w:pPr>
        <w:numPr>
          <w:ilvl w:val="0"/>
          <w:numId w:val="1"/>
        </w:num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Lugar de entrega: </w:t>
      </w:r>
      <w:r w:rsidR="0091171B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Almacén General </w:t>
      </w:r>
      <w:r w:rsidR="00275E5A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</w:t>
      </w:r>
      <w:r w:rsidR="00574883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de SEAPAL VALLARTA, ubicado </w:t>
      </w:r>
      <w:r w:rsidR="0041360E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en </w:t>
      </w:r>
      <w:r w:rsidR="0091171B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calle las Palmas # 109 Fraccionamiento Vallarta Villas, </w:t>
      </w:r>
      <w:r w:rsidR="00275E5A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</w:t>
      </w:r>
      <w:r w:rsidR="0041360E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Puerto Vallarta, Jalisco. </w:t>
      </w:r>
    </w:p>
    <w:p w:rsidR="00294B34" w:rsidRPr="00574883" w:rsidRDefault="00294B34" w:rsidP="007414AA">
      <w:pPr>
        <w:numPr>
          <w:ilvl w:val="0"/>
          <w:numId w:val="1"/>
        </w:num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Ninguna de las condiciones </w:t>
      </w:r>
      <w:r w:rsidR="007414AA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>establecidas en las bases de la</w:t>
      </w:r>
      <w:r w:rsidR="001520CC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licitación así 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>como las proposiciones presentadas por los licitantes, podrán ser negociadas.</w:t>
      </w:r>
    </w:p>
    <w:p w:rsidR="00294B34" w:rsidRPr="00574883" w:rsidRDefault="00294B34" w:rsidP="001520CC">
      <w:pPr>
        <w:numPr>
          <w:ilvl w:val="0"/>
          <w:numId w:val="1"/>
        </w:num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No podrán participar las personas que se encuentren en los supuestos del artículo </w:t>
      </w:r>
      <w:r w:rsidR="007414AA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52 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de la </w:t>
      </w:r>
      <w:r w:rsidR="001520CC" w:rsidRPr="00574883">
        <w:rPr>
          <w:rFonts w:ascii="Avenir LT Std 55 Roman" w:hAnsi="Avenir LT Std 55 Roman"/>
          <w:noProof/>
          <w:color w:val="000000" w:themeColor="text1"/>
          <w:sz w:val="20"/>
          <w:szCs w:val="20"/>
          <w:lang w:eastAsia="es-MX"/>
        </w:rPr>
        <w:t>Ley de Compras Gubernamentales, Enajenaciones y Contratación de Servicios del Estado de Jalisco.</w:t>
      </w:r>
    </w:p>
    <w:p w:rsidR="001520CC" w:rsidRPr="00574883" w:rsidRDefault="002055D0" w:rsidP="001520CC">
      <w:pPr>
        <w:ind w:left="360"/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</w:t>
      </w:r>
    </w:p>
    <w:p w:rsidR="00294B34" w:rsidRDefault="007414AA" w:rsidP="007414AA">
      <w:pPr>
        <w:ind w:left="360"/>
        <w:jc w:val="center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>Puerto Vallarta, Jalisco;</w:t>
      </w:r>
      <w:r w:rsidR="00294B34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a </w:t>
      </w:r>
      <w:r w:rsidR="005D2A6F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17 de Abril </w:t>
      </w:r>
      <w:bookmarkStart w:id="0" w:name="_GoBack"/>
      <w:bookmarkEnd w:id="0"/>
      <w:r w:rsidR="005F78F5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del 2018</w:t>
      </w:r>
    </w:p>
    <w:p w:rsidR="00EF0F71" w:rsidRDefault="00EF0F71" w:rsidP="007414AA">
      <w:pPr>
        <w:ind w:left="360"/>
        <w:jc w:val="center"/>
        <w:rPr>
          <w:rFonts w:ascii="Avenir LT Std 55 Roman" w:hAnsi="Avenir LT Std 55 Roman" w:cs="Arial"/>
          <w:color w:val="000000" w:themeColor="text1"/>
          <w:sz w:val="20"/>
          <w:szCs w:val="20"/>
        </w:rPr>
      </w:pPr>
    </w:p>
    <w:p w:rsidR="00EF0F71" w:rsidRPr="00574883" w:rsidRDefault="00EF0F71" w:rsidP="007414AA">
      <w:pPr>
        <w:ind w:left="360"/>
        <w:jc w:val="center"/>
        <w:rPr>
          <w:rFonts w:ascii="Avenir LT Std 55 Roman" w:hAnsi="Avenir LT Std 55 Roman" w:cs="Arial"/>
          <w:color w:val="000000" w:themeColor="text1"/>
          <w:sz w:val="20"/>
          <w:szCs w:val="20"/>
        </w:rPr>
      </w:pPr>
    </w:p>
    <w:p w:rsidR="00294B34" w:rsidRPr="00574883" w:rsidRDefault="00294B34" w:rsidP="007414AA">
      <w:pPr>
        <w:ind w:left="360"/>
        <w:jc w:val="center"/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</w:pPr>
    </w:p>
    <w:p w:rsidR="00294B34" w:rsidRPr="00574883" w:rsidRDefault="00294B34" w:rsidP="007414AA">
      <w:pPr>
        <w:ind w:left="360"/>
        <w:jc w:val="center"/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</w:pPr>
    </w:p>
    <w:p w:rsidR="007414AA" w:rsidRPr="00574883" w:rsidRDefault="007414AA" w:rsidP="007414AA">
      <w:pPr>
        <w:ind w:left="360"/>
        <w:jc w:val="center"/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  <w:t>__________________________________________</w:t>
      </w:r>
    </w:p>
    <w:p w:rsidR="00294B34" w:rsidRPr="00574883" w:rsidRDefault="007414AA" w:rsidP="007414AA">
      <w:pPr>
        <w:ind w:left="360"/>
        <w:jc w:val="center"/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  <w:t>L</w:t>
      </w:r>
      <w:r w:rsidR="00294B34" w:rsidRPr="00574883"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  <w:t xml:space="preserve">AE. </w:t>
      </w:r>
      <w:r w:rsidRPr="00574883"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  <w:t>Gilberto Javier Fernández Cuevas</w:t>
      </w:r>
    </w:p>
    <w:p w:rsidR="007414AA" w:rsidRPr="00574883" w:rsidRDefault="007414AA" w:rsidP="007414AA">
      <w:pPr>
        <w:ind w:left="360"/>
        <w:jc w:val="center"/>
        <w:rPr>
          <w:rFonts w:ascii="Avenir LT Std 55 Roman" w:hAnsi="Avenir LT Std 55 Roman" w:cs="Arial"/>
          <w:b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b/>
          <w:color w:val="000000" w:themeColor="text1"/>
          <w:sz w:val="20"/>
          <w:szCs w:val="20"/>
        </w:rPr>
        <w:t>Presidente suplente del Comité de</w:t>
      </w:r>
      <w:r w:rsidR="00294B34" w:rsidRPr="00574883">
        <w:rPr>
          <w:rFonts w:ascii="Avenir LT Std 55 Roman" w:hAnsi="Avenir LT Std 55 Roman" w:cs="Arial"/>
          <w:b/>
          <w:color w:val="000000" w:themeColor="text1"/>
          <w:sz w:val="20"/>
          <w:szCs w:val="20"/>
        </w:rPr>
        <w:t xml:space="preserve"> </w:t>
      </w:r>
      <w:r w:rsidRPr="00574883">
        <w:rPr>
          <w:rFonts w:ascii="Avenir LT Std 55 Roman" w:hAnsi="Avenir LT Std 55 Roman" w:cs="Arial"/>
          <w:b/>
          <w:color w:val="000000" w:themeColor="text1"/>
          <w:sz w:val="20"/>
          <w:szCs w:val="20"/>
        </w:rPr>
        <w:t xml:space="preserve">Adquisiciones Sistema de los </w:t>
      </w:r>
    </w:p>
    <w:p w:rsidR="001D2FC4" w:rsidRPr="00574883" w:rsidRDefault="007414AA" w:rsidP="007414AA">
      <w:pPr>
        <w:ind w:left="360"/>
        <w:jc w:val="center"/>
        <w:rPr>
          <w:rFonts w:ascii="Avenir LT Std 55 Roman" w:hAnsi="Avenir LT Std 55 Roman"/>
          <w:b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b/>
          <w:color w:val="000000" w:themeColor="text1"/>
          <w:sz w:val="20"/>
          <w:szCs w:val="20"/>
        </w:rPr>
        <w:t>Servicios de Agua Potable, Drenaje y Alcantarillado de Puerto Vallarta.</w:t>
      </w:r>
    </w:p>
    <w:sectPr w:rsidR="001D2FC4" w:rsidRPr="00574883" w:rsidSect="00976FF7">
      <w:pgSz w:w="15840" w:h="12240" w:orient="landscape"/>
      <w:pgMar w:top="539" w:right="1240" w:bottom="899" w:left="13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T Std 55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736432"/>
    <w:multiLevelType w:val="hybridMultilevel"/>
    <w:tmpl w:val="B3E86E42"/>
    <w:lvl w:ilvl="0" w:tplc="08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4C1D04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B34"/>
    <w:rsid w:val="00024067"/>
    <w:rsid w:val="000E33BF"/>
    <w:rsid w:val="00114EFD"/>
    <w:rsid w:val="001161EA"/>
    <w:rsid w:val="001520CC"/>
    <w:rsid w:val="00191104"/>
    <w:rsid w:val="001A1A2A"/>
    <w:rsid w:val="001D2FC4"/>
    <w:rsid w:val="001F3CE6"/>
    <w:rsid w:val="001F6470"/>
    <w:rsid w:val="002055D0"/>
    <w:rsid w:val="00242651"/>
    <w:rsid w:val="00253982"/>
    <w:rsid w:val="00275E5A"/>
    <w:rsid w:val="00294B34"/>
    <w:rsid w:val="002D37FF"/>
    <w:rsid w:val="002E33F8"/>
    <w:rsid w:val="002F0C11"/>
    <w:rsid w:val="00347E29"/>
    <w:rsid w:val="00365FB2"/>
    <w:rsid w:val="003B5CC0"/>
    <w:rsid w:val="003F20A4"/>
    <w:rsid w:val="0041360E"/>
    <w:rsid w:val="00461167"/>
    <w:rsid w:val="004964E8"/>
    <w:rsid w:val="004F09E0"/>
    <w:rsid w:val="004F65A9"/>
    <w:rsid w:val="00540882"/>
    <w:rsid w:val="00574883"/>
    <w:rsid w:val="005C5576"/>
    <w:rsid w:val="005D2A6F"/>
    <w:rsid w:val="005D3BB3"/>
    <w:rsid w:val="005E46A3"/>
    <w:rsid w:val="005F6978"/>
    <w:rsid w:val="005F78F5"/>
    <w:rsid w:val="00675CF0"/>
    <w:rsid w:val="00690704"/>
    <w:rsid w:val="00692C56"/>
    <w:rsid w:val="006C3672"/>
    <w:rsid w:val="006C63EA"/>
    <w:rsid w:val="007209B0"/>
    <w:rsid w:val="007414AA"/>
    <w:rsid w:val="00751D13"/>
    <w:rsid w:val="007B08B4"/>
    <w:rsid w:val="007D66D7"/>
    <w:rsid w:val="0081181E"/>
    <w:rsid w:val="00832D5E"/>
    <w:rsid w:val="00862FED"/>
    <w:rsid w:val="00896DFC"/>
    <w:rsid w:val="008A141F"/>
    <w:rsid w:val="0091171B"/>
    <w:rsid w:val="0092506F"/>
    <w:rsid w:val="0094003D"/>
    <w:rsid w:val="00982374"/>
    <w:rsid w:val="00A259CC"/>
    <w:rsid w:val="00A666DB"/>
    <w:rsid w:val="00B3718D"/>
    <w:rsid w:val="00B45F33"/>
    <w:rsid w:val="00C9540B"/>
    <w:rsid w:val="00CC3592"/>
    <w:rsid w:val="00D22F70"/>
    <w:rsid w:val="00D27551"/>
    <w:rsid w:val="00D4471A"/>
    <w:rsid w:val="00D7229B"/>
    <w:rsid w:val="00DD1501"/>
    <w:rsid w:val="00DE25DF"/>
    <w:rsid w:val="00E37FBB"/>
    <w:rsid w:val="00EA3DCF"/>
    <w:rsid w:val="00EB5DD8"/>
    <w:rsid w:val="00EF0F71"/>
    <w:rsid w:val="00F863E3"/>
    <w:rsid w:val="00FA2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657E76-43F0-4DEC-A836-44D0EBD5B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4B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9"/>
    <w:qFormat/>
    <w:rsid w:val="00294B34"/>
    <w:pPr>
      <w:keepNext/>
      <w:jc w:val="center"/>
      <w:outlineLvl w:val="1"/>
    </w:pPr>
    <w:rPr>
      <w:rFonts w:ascii="Arial" w:hAnsi="Arial" w:cs="Arial"/>
      <w:b/>
      <w:bCs/>
      <w:color w:val="000000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rsid w:val="00294B34"/>
    <w:rPr>
      <w:rFonts w:ascii="Arial" w:eastAsia="Times New Roman" w:hAnsi="Arial" w:cs="Arial"/>
      <w:b/>
      <w:bCs/>
      <w:color w:val="000000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94B3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4B34"/>
    <w:rPr>
      <w:rFonts w:ascii="Tahoma" w:eastAsia="Times New Roman" w:hAnsi="Tahoma" w:cs="Tahoma"/>
      <w:sz w:val="16"/>
      <w:szCs w:val="16"/>
      <w:lang w:val="es-ES" w:eastAsia="es-ES"/>
    </w:rPr>
  </w:style>
  <w:style w:type="character" w:styleId="Hipervnculo">
    <w:name w:val="Hyperlink"/>
    <w:basedOn w:val="Fuentedeprrafopredeter"/>
    <w:rsid w:val="007414AA"/>
    <w:rPr>
      <w:color w:val="0000FF"/>
      <w:u w:val="single"/>
    </w:rPr>
  </w:style>
  <w:style w:type="paragraph" w:styleId="Textoindependiente">
    <w:name w:val="Body Text"/>
    <w:basedOn w:val="Normal"/>
    <w:link w:val="TextoindependienteCar"/>
    <w:rsid w:val="001161EA"/>
    <w:pPr>
      <w:jc w:val="both"/>
    </w:pPr>
    <w:rPr>
      <w:sz w:val="22"/>
      <w:szCs w:val="20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1161EA"/>
    <w:rPr>
      <w:rFonts w:ascii="Times New Roman" w:eastAsia="Times New Roman" w:hAnsi="Times New Roman" w:cs="Times New Roman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ector.guzman@seapal.gob.mx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690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rgomez</dc:creator>
  <cp:lastModifiedBy>Usuario</cp:lastModifiedBy>
  <cp:revision>2</cp:revision>
  <cp:lastPrinted>2018-04-16T20:12:00Z</cp:lastPrinted>
  <dcterms:created xsi:type="dcterms:W3CDTF">2018-04-16T20:12:00Z</dcterms:created>
  <dcterms:modified xsi:type="dcterms:W3CDTF">2018-04-16T20:12:00Z</dcterms:modified>
</cp:coreProperties>
</file>