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73" w:rsidRPr="00A41673" w:rsidRDefault="00A41673" w:rsidP="00A41673">
      <w:pPr>
        <w:jc w:val="center"/>
        <w:rPr>
          <w:rFonts w:ascii="Avenir LT Std 55 Roman" w:hAnsi="Avenir LT Std 55 Roman"/>
          <w:b/>
          <w:sz w:val="28"/>
          <w:szCs w:val="28"/>
        </w:rPr>
      </w:pPr>
      <w:r w:rsidRPr="00A41673">
        <w:rPr>
          <w:rFonts w:ascii="Avenir LT Std 55 Roman" w:hAnsi="Avenir LT Std 55 Roman"/>
          <w:b/>
          <w:sz w:val="28"/>
          <w:szCs w:val="28"/>
        </w:rPr>
        <w:t>CALENDARIO DE SESIONES</w:t>
      </w:r>
    </w:p>
    <w:p w:rsidR="00A41673" w:rsidRPr="00A41673" w:rsidRDefault="00A41673">
      <w:pPr>
        <w:rPr>
          <w:rFonts w:ascii="Avenir LT Std 55 Roman" w:hAnsi="Avenir LT Std 55 Roman"/>
        </w:rPr>
      </w:pPr>
    </w:p>
    <w:p w:rsidR="00A41673" w:rsidRDefault="00A41673">
      <w:pPr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</w:pPr>
      <w:r w:rsidRPr="00A41673">
        <w:rPr>
          <w:rFonts w:ascii="Avenir LT Std 55 Roman" w:hAnsi="Avenir LT Std 55 Roman"/>
          <w:sz w:val="24"/>
          <w:szCs w:val="24"/>
        </w:rPr>
        <w:t xml:space="preserve">*Se tiene programada la siguiente reunión de la </w:t>
      </w:r>
      <w:r w:rsidRPr="00A41673"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  <w:t>COMISIÓN TARIFARIA el 2</w:t>
      </w:r>
      <w:r w:rsidR="006206A4"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  <w:t>6</w:t>
      </w:r>
      <w:r w:rsidRPr="00A41673"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  <w:t xml:space="preserve"> de octubre del 201</w:t>
      </w:r>
      <w:r w:rsidR="006206A4"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  <w:t>8</w:t>
      </w:r>
      <w:bookmarkStart w:id="0" w:name="_GoBack"/>
      <w:bookmarkEnd w:id="0"/>
      <w:r w:rsidR="006206A4"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  <w:t>; pero cabe hacer mención que dicha reunión puede haber cambios debido a las agendas de los integrantes de la comisión.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91"/>
        <w:gridCol w:w="1527"/>
        <w:gridCol w:w="2722"/>
        <w:gridCol w:w="6608"/>
        <w:gridCol w:w="2029"/>
        <w:gridCol w:w="2938"/>
      </w:tblGrid>
      <w:tr w:rsidR="006206A4" w:rsidRPr="00D12FDF" w:rsidTr="001D7EEB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206A4" w:rsidRPr="00D12FDF" w:rsidTr="001D7EEB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6206A4" w:rsidRPr="00D12FDF" w:rsidTr="001D7EEB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6206A4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noviembre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:30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0330B3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eclaración de quórum legal, en su caso.</w:t>
            </w:r>
          </w:p>
          <w:p w:rsidR="006206A4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6206A4" w:rsidRPr="003C6146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Presentación 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y aprobación,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en su caso, de la propuesta de C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uotas y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T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arifas para el ejercicio fiscal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8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.</w:t>
            </w:r>
          </w:p>
          <w:p w:rsidR="006206A4" w:rsidRPr="00D12FDF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6206A4" w:rsidRPr="00A41673" w:rsidRDefault="006206A4">
      <w:pPr>
        <w:rPr>
          <w:rFonts w:ascii="Avenir LT Std 55 Roman" w:hAnsi="Avenir LT Std 55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91"/>
        <w:gridCol w:w="1527"/>
        <w:gridCol w:w="2722"/>
        <w:gridCol w:w="6608"/>
        <w:gridCol w:w="2029"/>
        <w:gridCol w:w="2938"/>
      </w:tblGrid>
      <w:tr w:rsidR="00645308" w:rsidRPr="00D12FDF" w:rsidTr="000330B3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 w:rsidR="00AD2D9C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5097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</w:t>
            </w:r>
            <w:r w:rsidR="00AD2D9C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 w:rsidR="000330B3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45308" w:rsidRPr="00D12FDF" w:rsidTr="000330B3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645308" w:rsidRPr="00D12FDF" w:rsidTr="000330B3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0330B3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09</w:t>
            </w:r>
            <w:r w:rsidR="0053111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diciembre</w:t>
            </w:r>
            <w:r w:rsidR="0053111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  <w:r w:rsidR="00645308"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</w:t>
            </w:r>
            <w:r w:rsidR="0053111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</w:t>
            </w:r>
            <w:r w:rsid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46" w:rsidRPr="000330B3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eclaración de quórum legal, en su caso.</w:t>
            </w:r>
          </w:p>
          <w:p w:rsidR="000330B3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3C6146" w:rsidRPr="003C6146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Presentación 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y aprobación,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en su caso, de la propuesta de C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uotas y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T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arifas para el ejercicio fiscal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7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.</w:t>
            </w:r>
          </w:p>
          <w:p w:rsidR="00645308" w:rsidRPr="00D12FDF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8B59CE" w:rsidRDefault="006206A4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91"/>
        <w:gridCol w:w="1527"/>
        <w:gridCol w:w="2722"/>
        <w:gridCol w:w="6608"/>
        <w:gridCol w:w="2029"/>
        <w:gridCol w:w="2938"/>
      </w:tblGrid>
      <w:tr w:rsidR="00A41673" w:rsidRPr="00D12FDF" w:rsidTr="009B18C0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41673" w:rsidRPr="00D12FDF" w:rsidTr="009B18C0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A41673" w:rsidRPr="00D12FDF" w:rsidTr="009B18C0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30 de octubre 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11:00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3C6146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Declaración de quórum.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Presentación, discusión y aprobación, en su caso, de la propuesta de cuotas y tarifas para el ejercicio fiscal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.</w:t>
            </w:r>
          </w:p>
          <w:p w:rsidR="00A41673" w:rsidRPr="00D12FDF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027743" w:rsidRDefault="0002774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91"/>
        <w:gridCol w:w="1527"/>
        <w:gridCol w:w="2722"/>
        <w:gridCol w:w="6608"/>
        <w:gridCol w:w="2029"/>
        <w:gridCol w:w="2938"/>
      </w:tblGrid>
      <w:tr w:rsidR="00A41673" w:rsidRPr="00D12FDF" w:rsidTr="009B18C0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41673" w:rsidRPr="00D12FDF" w:rsidTr="009B18C0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A41673" w:rsidRPr="00D12FDF" w:rsidTr="009B18C0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16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noviembre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11:30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3C6146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Declaración de quórum.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Presentación, discusión y aprobación, en su caso, de la propuesta de cuotas y tarifas para el ejercicio fiscal 2015.</w:t>
            </w:r>
          </w:p>
          <w:p w:rsidR="00A41673" w:rsidRPr="00D12FDF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A41673" w:rsidRDefault="00A41673" w:rsidP="006206A4"/>
    <w:sectPr w:rsidR="00A41673" w:rsidSect="006206A4">
      <w:pgSz w:w="20160" w:h="12240" w:orient="landscape" w:code="5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EA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20CA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454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418A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0687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7A92"/>
    <w:multiLevelType w:val="hybridMultilevel"/>
    <w:tmpl w:val="0FC6863A"/>
    <w:lvl w:ilvl="0" w:tplc="C090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5AF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65D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6F6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1A67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57F9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B546D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82870"/>
    <w:multiLevelType w:val="hybridMultilevel"/>
    <w:tmpl w:val="1DC0AE8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1B78"/>
    <w:multiLevelType w:val="hybridMultilevel"/>
    <w:tmpl w:val="EE9692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E65E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63FB2"/>
    <w:multiLevelType w:val="hybridMultilevel"/>
    <w:tmpl w:val="935476FC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C51B2"/>
    <w:rsid w:val="00027743"/>
    <w:rsid w:val="000330B3"/>
    <w:rsid w:val="000A0784"/>
    <w:rsid w:val="00111CC1"/>
    <w:rsid w:val="00272D9F"/>
    <w:rsid w:val="002E3EE9"/>
    <w:rsid w:val="003B0F40"/>
    <w:rsid w:val="003C6146"/>
    <w:rsid w:val="00531110"/>
    <w:rsid w:val="006206A4"/>
    <w:rsid w:val="00623D71"/>
    <w:rsid w:val="00645308"/>
    <w:rsid w:val="006733A9"/>
    <w:rsid w:val="006A298E"/>
    <w:rsid w:val="00795097"/>
    <w:rsid w:val="007C51B2"/>
    <w:rsid w:val="00923691"/>
    <w:rsid w:val="00982C37"/>
    <w:rsid w:val="009D206E"/>
    <w:rsid w:val="00A41673"/>
    <w:rsid w:val="00A663F3"/>
    <w:rsid w:val="00AD2D9C"/>
    <w:rsid w:val="00AF05DA"/>
    <w:rsid w:val="00B512FD"/>
    <w:rsid w:val="00B763C4"/>
    <w:rsid w:val="00B80AA5"/>
    <w:rsid w:val="00BF234B"/>
    <w:rsid w:val="00C7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Seapal Vallarta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Transparencia</cp:lastModifiedBy>
  <cp:revision>5</cp:revision>
  <dcterms:created xsi:type="dcterms:W3CDTF">2015-12-16T15:04:00Z</dcterms:created>
  <dcterms:modified xsi:type="dcterms:W3CDTF">2018-04-23T16:04:00Z</dcterms:modified>
</cp:coreProperties>
</file>