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40B" w:rsidRDefault="00CD340B" w:rsidP="00815B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D340B" w:rsidRDefault="00CD340B" w:rsidP="00815B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D340B" w:rsidRDefault="00CD340B" w:rsidP="00815B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D340B" w:rsidRDefault="00CD340B" w:rsidP="00815B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15B83" w:rsidRPr="00C72D8C" w:rsidRDefault="00CD340B" w:rsidP="00815B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AGENDA </w:t>
      </w:r>
      <w:r w:rsidR="00026B85">
        <w:rPr>
          <w:rFonts w:ascii="Arial" w:hAnsi="Arial" w:cs="Arial"/>
          <w:b/>
          <w:sz w:val="32"/>
          <w:szCs w:val="32"/>
        </w:rPr>
        <w:t>ABRIL</w:t>
      </w:r>
      <w:r w:rsidR="00815B83" w:rsidRPr="00C72D8C">
        <w:rPr>
          <w:rFonts w:ascii="Arial" w:hAnsi="Arial" w:cs="Arial"/>
          <w:b/>
          <w:sz w:val="32"/>
          <w:szCs w:val="32"/>
        </w:rPr>
        <w:t xml:space="preserve"> 202</w:t>
      </w:r>
      <w:r w:rsidR="001D4822">
        <w:rPr>
          <w:rFonts w:ascii="Arial" w:hAnsi="Arial" w:cs="Arial"/>
          <w:b/>
          <w:sz w:val="32"/>
          <w:szCs w:val="32"/>
        </w:rPr>
        <w:t>1</w:t>
      </w:r>
    </w:p>
    <w:p w:rsidR="000B1B07" w:rsidRDefault="000B1B07" w:rsidP="00815B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2D8C" w:rsidRDefault="00C72D8C" w:rsidP="00815B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D340B" w:rsidRDefault="00CD340B" w:rsidP="00815B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D340B" w:rsidRDefault="00CD340B" w:rsidP="00815B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E16BA" w:rsidRPr="00EA2D09" w:rsidRDefault="000E16BA" w:rsidP="000E16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16BA" w:rsidRPr="00EA2D09" w:rsidRDefault="000E16BA" w:rsidP="000E16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16BA" w:rsidRPr="00C13A24" w:rsidRDefault="00026B85" w:rsidP="000E16B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ABRIL</w:t>
      </w:r>
    </w:p>
    <w:p w:rsidR="000E16BA" w:rsidRDefault="000E16BA" w:rsidP="000E16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40B" w:rsidRDefault="00CD340B" w:rsidP="000E16BA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8266"/>
      </w:tblGrid>
      <w:tr w:rsidR="000E16BA" w:rsidTr="000E16BA">
        <w:tc>
          <w:tcPr>
            <w:tcW w:w="562" w:type="dxa"/>
          </w:tcPr>
          <w:p w:rsidR="000E16BA" w:rsidRDefault="002F1921" w:rsidP="000E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66" w:type="dxa"/>
          </w:tcPr>
          <w:p w:rsidR="000E16BA" w:rsidRDefault="002F1921" w:rsidP="00C74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Programación de publicidad.</w:t>
            </w:r>
          </w:p>
        </w:tc>
      </w:tr>
      <w:tr w:rsidR="000E16BA" w:rsidTr="000E16BA">
        <w:tc>
          <w:tcPr>
            <w:tcW w:w="562" w:type="dxa"/>
          </w:tcPr>
          <w:p w:rsidR="000E16BA" w:rsidRDefault="002F1921" w:rsidP="000E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66" w:type="dxa"/>
          </w:tcPr>
          <w:p w:rsidR="000E16BA" w:rsidRDefault="002F1921" w:rsidP="00C747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Elaboración de resumen en corte informativo.</w:t>
            </w:r>
          </w:p>
        </w:tc>
      </w:tr>
      <w:tr w:rsidR="000E16BA" w:rsidTr="000E16BA">
        <w:tc>
          <w:tcPr>
            <w:tcW w:w="562" w:type="dxa"/>
          </w:tcPr>
          <w:p w:rsidR="00453EF1" w:rsidRDefault="00026B85" w:rsidP="000E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266" w:type="dxa"/>
          </w:tcPr>
          <w:p w:rsidR="00453EF1" w:rsidRPr="00453EF1" w:rsidRDefault="00026B85" w:rsidP="00026B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Recorrido previo a trabajos de rehabilitación del colector Centro-Norte en colonias Emiliano Zapata y Centro.</w:t>
            </w:r>
          </w:p>
        </w:tc>
      </w:tr>
      <w:tr w:rsidR="000E16BA" w:rsidTr="000E16BA">
        <w:tc>
          <w:tcPr>
            <w:tcW w:w="562" w:type="dxa"/>
          </w:tcPr>
          <w:p w:rsidR="000E16BA" w:rsidRDefault="002F1921" w:rsidP="009D4A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266" w:type="dxa"/>
          </w:tcPr>
          <w:p w:rsidR="000E16BA" w:rsidRDefault="002F1921" w:rsidP="00453E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Recorrido por plantas potabilizadoras y pozos.</w:t>
            </w:r>
          </w:p>
        </w:tc>
      </w:tr>
      <w:tr w:rsidR="000E16BA" w:rsidTr="000E16BA">
        <w:tc>
          <w:tcPr>
            <w:tcW w:w="562" w:type="dxa"/>
          </w:tcPr>
          <w:p w:rsidR="000E16BA" w:rsidRDefault="009D4A68" w:rsidP="000E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266" w:type="dxa"/>
          </w:tcPr>
          <w:p w:rsidR="000E16BA" w:rsidRPr="00453EF1" w:rsidRDefault="00026B85" w:rsidP="00026B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Cobertura a trabajos de rehabilitación en línea de conducción de drenaje en puente El Salado.</w:t>
            </w:r>
          </w:p>
        </w:tc>
      </w:tr>
      <w:tr w:rsidR="000E16BA" w:rsidTr="000E16BA">
        <w:tc>
          <w:tcPr>
            <w:tcW w:w="562" w:type="dxa"/>
          </w:tcPr>
          <w:p w:rsidR="00453EF1" w:rsidRDefault="00026B85" w:rsidP="000E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266" w:type="dxa"/>
          </w:tcPr>
          <w:p w:rsidR="00453EF1" w:rsidRDefault="00026B85" w:rsidP="00026B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del Consejo de Administración</w:t>
            </w:r>
            <w:r w:rsidR="00453EF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0E16BA" w:rsidRPr="00EA2D09" w:rsidRDefault="000E16BA" w:rsidP="000E16B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E16BA" w:rsidRPr="00EA2D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F19" w:rsidRDefault="002C3F19" w:rsidP="00CD340B">
      <w:pPr>
        <w:spacing w:after="0" w:line="240" w:lineRule="auto"/>
      </w:pPr>
      <w:r>
        <w:separator/>
      </w:r>
    </w:p>
  </w:endnote>
  <w:endnote w:type="continuationSeparator" w:id="0">
    <w:p w:rsidR="002C3F19" w:rsidRDefault="002C3F19" w:rsidP="00CD3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40B" w:rsidRDefault="00CD340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40B" w:rsidRDefault="00CD340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40B" w:rsidRDefault="00CD34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F19" w:rsidRDefault="002C3F19" w:rsidP="00CD340B">
      <w:pPr>
        <w:spacing w:after="0" w:line="240" w:lineRule="auto"/>
      </w:pPr>
      <w:r>
        <w:separator/>
      </w:r>
    </w:p>
  </w:footnote>
  <w:footnote w:type="continuationSeparator" w:id="0">
    <w:p w:rsidR="002C3F19" w:rsidRDefault="002C3F19" w:rsidP="00CD3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40B" w:rsidRDefault="00CD340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375579" o:spid="_x0000_s2050" type="#_x0000_t75" style="position:absolute;margin-left:0;margin-top:0;width:441.4pt;height:292.45pt;z-index:-251657216;mso-position-horizontal:center;mso-position-horizontal-relative:margin;mso-position-vertical:center;mso-position-vertical-relative:margin" o:allowincell="f">
          <v:imagedata r:id="rId1" o:title="logotipo_seapal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40B" w:rsidRDefault="00CD340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375580" o:spid="_x0000_s2051" type="#_x0000_t75" style="position:absolute;margin-left:0;margin-top:0;width:441.4pt;height:292.45pt;z-index:-251656192;mso-position-horizontal:center;mso-position-horizontal-relative:margin;mso-position-vertical:center;mso-position-vertical-relative:margin" o:allowincell="f">
          <v:imagedata r:id="rId1" o:title="logotipo_seapal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40B" w:rsidRDefault="00CD340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375578" o:spid="_x0000_s2049" type="#_x0000_t75" style="position:absolute;margin-left:0;margin-top:0;width:441.4pt;height:292.45pt;z-index:-251658240;mso-position-horizontal:center;mso-position-horizontal-relative:margin;mso-position-vertical:center;mso-position-vertical-relative:margin" o:allowincell="f">
          <v:imagedata r:id="rId1" o:title="logotipo_seapal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F64C4"/>
    <w:multiLevelType w:val="hybridMultilevel"/>
    <w:tmpl w:val="14E021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BA"/>
    <w:rsid w:val="00026B85"/>
    <w:rsid w:val="000B1B07"/>
    <w:rsid w:val="000B3F3D"/>
    <w:rsid w:val="000E16BA"/>
    <w:rsid w:val="00155BE6"/>
    <w:rsid w:val="001A0795"/>
    <w:rsid w:val="001D4822"/>
    <w:rsid w:val="002C3F19"/>
    <w:rsid w:val="002F1921"/>
    <w:rsid w:val="00312455"/>
    <w:rsid w:val="0043026D"/>
    <w:rsid w:val="00453EF1"/>
    <w:rsid w:val="004E56A8"/>
    <w:rsid w:val="0057119C"/>
    <w:rsid w:val="005C085D"/>
    <w:rsid w:val="00683FAE"/>
    <w:rsid w:val="00710299"/>
    <w:rsid w:val="00815B83"/>
    <w:rsid w:val="00870C49"/>
    <w:rsid w:val="009D4A68"/>
    <w:rsid w:val="00A12EA9"/>
    <w:rsid w:val="00A56C0A"/>
    <w:rsid w:val="00AA7CB4"/>
    <w:rsid w:val="00B502E9"/>
    <w:rsid w:val="00B8370C"/>
    <w:rsid w:val="00C13A24"/>
    <w:rsid w:val="00C72D8C"/>
    <w:rsid w:val="00C7479D"/>
    <w:rsid w:val="00CC54BB"/>
    <w:rsid w:val="00CD340B"/>
    <w:rsid w:val="00CE7CEF"/>
    <w:rsid w:val="00F8555E"/>
    <w:rsid w:val="00F8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chartTrackingRefBased/>
  <w15:docId w15:val="{513F7BAD-6204-4AB3-89D2-81F62C78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6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E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3FA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D34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340B"/>
  </w:style>
  <w:style w:type="paragraph" w:styleId="Piedepgina">
    <w:name w:val="footer"/>
    <w:basedOn w:val="Normal"/>
    <w:link w:val="PiedepginaCar"/>
    <w:uiPriority w:val="99"/>
    <w:unhideWhenUsed/>
    <w:rsid w:val="00CD34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879F3-5DF0-4D6D-BC57-45E4E6D51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ComSocial</dc:creator>
  <cp:keywords/>
  <dc:description/>
  <cp:lastModifiedBy>Cuenta Microsoft</cp:lastModifiedBy>
  <cp:revision>2</cp:revision>
  <dcterms:created xsi:type="dcterms:W3CDTF">2021-05-24T19:39:00Z</dcterms:created>
  <dcterms:modified xsi:type="dcterms:W3CDTF">2021-05-24T19:39:00Z</dcterms:modified>
</cp:coreProperties>
</file>