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1587A44C" w14:textId="77777777" w:rsidTr="00A45E83">
        <w:tc>
          <w:tcPr>
            <w:tcW w:w="8978" w:type="dxa"/>
          </w:tcPr>
          <w:p w14:paraId="01318F98" w14:textId="77777777"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14:paraId="655E6347" w14:textId="14A18BD5" w:rsidR="00A45E83" w:rsidRPr="00C6688B" w:rsidRDefault="0009493B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OPD MUNICIPAL SISTEMA DE AGUA POTABLE, DRENAJE Y ALCANTARILLADO DE PUERTO VALLARTA, JALISCO  - SEAPAL</w:t>
            </w:r>
          </w:p>
          <w:p w14:paraId="71138950" w14:textId="147E28F2" w:rsidR="00A45E83" w:rsidRPr="00C6688B" w:rsidRDefault="0009493B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ENERO AL 30 DE JUNIO DE 2022</w:t>
            </w:r>
          </w:p>
        </w:tc>
      </w:tr>
    </w:tbl>
    <w:p w14:paraId="0FB6B02F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6AE3FB6" w14:textId="77777777" w:rsidTr="00A45E83">
        <w:tc>
          <w:tcPr>
            <w:tcW w:w="8978" w:type="dxa"/>
          </w:tcPr>
          <w:p w14:paraId="71AEADD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SISTEMA DE AGUA POTABLE, DRENAJE Y ALCANTARILLADO DE PUERTO VALLARTA, JALISCO</w:t>
            </w:r>
          </w:p>
          <w:p w14:paraId="555120D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NOTAS A LOS ESTADOS FINANCIEROS</w:t>
            </w:r>
          </w:p>
          <w:p w14:paraId="246600C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AL 30 DE JUNIO DE 2022</w:t>
            </w:r>
          </w:p>
          <w:p w14:paraId="78385A8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a) NOTAS DE DESGLOSE</w:t>
            </w:r>
          </w:p>
          <w:p w14:paraId="24F612D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lang w:eastAsia="es-MX"/>
              </w:rPr>
            </w:pPr>
          </w:p>
          <w:p w14:paraId="0F3E5AB7" w14:textId="141A168B" w:rsidR="0009493B" w:rsidRDefault="0009493B" w:rsidP="0009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eastAsia="es-MX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es-MX"/>
              </w:rPr>
              <w:drawing>
                <wp:inline distT="0" distB="0" distL="0" distR="0" wp14:anchorId="075C0EC1" wp14:editId="7EE78D06">
                  <wp:extent cx="904875" cy="9239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ADB52" w14:textId="77777777" w:rsidR="0009493B" w:rsidRDefault="0009493B" w:rsidP="0009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s-MX"/>
              </w:rPr>
              <w:t>IC-NEF-06-2206</w:t>
            </w:r>
          </w:p>
          <w:p w14:paraId="152CC58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(Cifras en Pesos)</w:t>
            </w:r>
          </w:p>
          <w:p w14:paraId="71A1FB91" w14:textId="77777777" w:rsidR="0009493B" w:rsidRDefault="0009493B" w:rsidP="0009493B">
            <w:pPr>
              <w:widowControl w:val="0"/>
              <w:pBdr>
                <w:bottom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I) Notas al Estado de Situación Financiera</w:t>
            </w:r>
          </w:p>
          <w:p w14:paraId="6E3CE6B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Activo</w:t>
            </w:r>
          </w:p>
          <w:p w14:paraId="316C73E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1) Efectivo y Equivalentes</w:t>
            </w:r>
          </w:p>
          <w:p w14:paraId="28A7CC1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484CB63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41F82AF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6895E3C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Efectivo</w:t>
            </w:r>
          </w:p>
          <w:p w14:paraId="5951430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147,500.06</w:t>
            </w:r>
          </w:p>
          <w:p w14:paraId="1D84702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373,623.14</w:t>
            </w:r>
          </w:p>
          <w:p w14:paraId="7CCF6C7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Bancos/Tesorería</w:t>
            </w:r>
          </w:p>
          <w:p w14:paraId="3C82264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27,353,361.13</w:t>
            </w:r>
          </w:p>
          <w:p w14:paraId="6803E34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78,959,512.93</w:t>
            </w:r>
          </w:p>
          <w:p w14:paraId="783351C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Inversiones Temporales (Hasta 3 meses)</w:t>
            </w:r>
          </w:p>
          <w:p w14:paraId="63D4BBC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103,331,908.75</w:t>
            </w:r>
          </w:p>
          <w:p w14:paraId="7334603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80,214,361.79</w:t>
            </w:r>
          </w:p>
          <w:p w14:paraId="3B5CDEA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Depósitos de Fondos de Terceros en Garantía y/o Administración</w:t>
            </w:r>
          </w:p>
          <w:p w14:paraId="74D7568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1,229,653.13</w:t>
            </w:r>
          </w:p>
          <w:p w14:paraId="041E93E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1,145,109.13</w:t>
            </w:r>
          </w:p>
          <w:p w14:paraId="241C639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2) Derechos a Recibor Efectivo y Equivalentes y Bienes o Servicios a Recibir</w:t>
            </w:r>
          </w:p>
          <w:p w14:paraId="7024DEC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5182A8F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1C98181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11E2065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Cuentas por Cobrar a Corto Plazo</w:t>
            </w:r>
          </w:p>
          <w:p w14:paraId="2719664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196,387,820.79</w:t>
            </w:r>
          </w:p>
          <w:p w14:paraId="1476BB7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170,177,843.39</w:t>
            </w:r>
          </w:p>
          <w:p w14:paraId="2A02AB1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Deudores Diversos por Cobrar a Corto Plazo</w:t>
            </w:r>
          </w:p>
          <w:p w14:paraId="436B13B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7,273,364.82</w:t>
            </w:r>
          </w:p>
          <w:p w14:paraId="7DDFEBF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4,188,740.75</w:t>
            </w:r>
          </w:p>
          <w:p w14:paraId="126CE53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Ingresos por Recuperar a Corto Plazo</w:t>
            </w:r>
          </w:p>
          <w:p w14:paraId="76A2FBB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372,290.23</w:t>
            </w:r>
          </w:p>
          <w:p w14:paraId="65A0BD2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372,290.23</w:t>
            </w:r>
          </w:p>
          <w:p w14:paraId="628486C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Otros Derechos a Recibir Efectivo o Equivalentes a Corto Plazo</w:t>
            </w:r>
          </w:p>
          <w:p w14:paraId="11349BA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23,735,842.09</w:t>
            </w:r>
          </w:p>
          <w:p w14:paraId="2A44111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25,994,633.26</w:t>
            </w:r>
          </w:p>
          <w:p w14:paraId="1050546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3) Bienes Disponibles para su Transformación o Consumo (inventarios)</w:t>
            </w:r>
          </w:p>
          <w:p w14:paraId="74C2E45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73BE86D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6F46D62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0B930C2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Terrenos</w:t>
            </w:r>
          </w:p>
          <w:p w14:paraId="234640F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51,283,086.96</w:t>
            </w:r>
          </w:p>
          <w:p w14:paraId="5936DC7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51,283,086.96</w:t>
            </w:r>
          </w:p>
          <w:p w14:paraId="28B44C1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Edificios no Habitacionales</w:t>
            </w:r>
          </w:p>
          <w:p w14:paraId="27D81B8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38,121,056.26</w:t>
            </w:r>
          </w:p>
          <w:p w14:paraId="28A49F4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38,121,056.26</w:t>
            </w:r>
          </w:p>
          <w:p w14:paraId="4E7E1D3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Infraestructura</w:t>
            </w:r>
          </w:p>
          <w:p w14:paraId="57346F7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2,150,040,705.47</w:t>
            </w:r>
          </w:p>
          <w:p w14:paraId="11A5454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2,150,040,705.47</w:t>
            </w:r>
          </w:p>
          <w:p w14:paraId="0C5FAA3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Construcciones en Proceso en Bienes de Dominio Público</w:t>
            </w:r>
          </w:p>
          <w:p w14:paraId="4D117EE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322,584,638.61</w:t>
            </w:r>
          </w:p>
          <w:p w14:paraId="333F5BD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263,865,235.50</w:t>
            </w:r>
          </w:p>
          <w:p w14:paraId="20B2DF6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Construcciones en Proceso en Bienes Propios</w:t>
            </w:r>
          </w:p>
          <w:p w14:paraId="093086C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21,142,605.53</w:t>
            </w:r>
          </w:p>
          <w:p w14:paraId="25AE268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2,622,668.40</w:t>
            </w:r>
          </w:p>
          <w:p w14:paraId="2509CEE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Otros Bienes Inmuebles</w:t>
            </w:r>
          </w:p>
          <w:p w14:paraId="0453726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9,320,221.31</w:t>
            </w:r>
          </w:p>
          <w:p w14:paraId="10587DE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9,320,221.31</w:t>
            </w:r>
          </w:p>
          <w:p w14:paraId="2DE318B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4) Inversiones Financieras</w:t>
            </w:r>
          </w:p>
          <w:p w14:paraId="7C38838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5) Bienes Muebles, Inmuebles e Intangibles</w:t>
            </w:r>
          </w:p>
          <w:p w14:paraId="1F1B3B8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72C736D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5F904BB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3DB5BBD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Mobiliario y Equipo de Administración</w:t>
            </w:r>
          </w:p>
          <w:p w14:paraId="7FF50E4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45,232,531.87</w:t>
            </w:r>
          </w:p>
          <w:p w14:paraId="7732E4A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45,232,531.87</w:t>
            </w:r>
          </w:p>
          <w:p w14:paraId="767AF9E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Mobiliario y Equipo Educacional y Recreativo</w:t>
            </w:r>
          </w:p>
          <w:p w14:paraId="66D1793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982,800.50</w:t>
            </w:r>
          </w:p>
          <w:p w14:paraId="0D2427A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796,890.15</w:t>
            </w:r>
          </w:p>
          <w:p w14:paraId="3F11B7A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Equipo e Instrumental Médico y de Laboratorio</w:t>
            </w:r>
          </w:p>
          <w:p w14:paraId="25BFBC9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3,592,219.46</w:t>
            </w:r>
          </w:p>
          <w:p w14:paraId="47B3B44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3,592,219.46</w:t>
            </w:r>
          </w:p>
          <w:p w14:paraId="5418723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Vehículos y Equipo de Transporte</w:t>
            </w:r>
          </w:p>
          <w:p w14:paraId="48E39BE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83,048,175.77</w:t>
            </w:r>
          </w:p>
          <w:p w14:paraId="5EE1A00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83,048,175.77</w:t>
            </w:r>
          </w:p>
          <w:p w14:paraId="10C5DB1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Maquinaria, Otros Equipos y Herramientas</w:t>
            </w:r>
          </w:p>
          <w:p w14:paraId="1173601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258,172,187.36</w:t>
            </w:r>
          </w:p>
          <w:p w14:paraId="123B396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257,779,539.62</w:t>
            </w:r>
          </w:p>
          <w:p w14:paraId="05165B2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6) Estimaciones y Deterioros</w:t>
            </w:r>
          </w:p>
          <w:p w14:paraId="45B45B4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331ED11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40493E5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54E8A22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Depreciación Acumulada de Bienes Inmuebles</w:t>
            </w:r>
          </w:p>
          <w:p w14:paraId="7BA0E41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44,111,586.05</w:t>
            </w:r>
          </w:p>
          <w:p w14:paraId="665B3C3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43,249,583.09</w:t>
            </w:r>
          </w:p>
          <w:p w14:paraId="5521FF8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Depreciación Acumulada de Infraestructura</w:t>
            </w:r>
          </w:p>
          <w:p w14:paraId="1455511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764,814,265.08</w:t>
            </w:r>
          </w:p>
          <w:p w14:paraId="2815824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721,782,761.82</w:t>
            </w:r>
          </w:p>
          <w:p w14:paraId="5C34A9B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Depreciación Acumulada de Bienes Muebles</w:t>
            </w:r>
          </w:p>
          <w:p w14:paraId="6B6011A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239,950,549.40</w:t>
            </w:r>
          </w:p>
          <w:p w14:paraId="5F92C9C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222,824,957.54</w:t>
            </w:r>
          </w:p>
          <w:p w14:paraId="1D54A0E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Amortización Acumulada de Activos Intangibles</w:t>
            </w:r>
          </w:p>
          <w:p w14:paraId="52AD992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31,014,615.24</w:t>
            </w:r>
          </w:p>
          <w:p w14:paraId="68DA5CB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31,014,615.24</w:t>
            </w:r>
          </w:p>
          <w:p w14:paraId="1C22CA1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7) Otros Activos</w:t>
            </w:r>
          </w:p>
          <w:p w14:paraId="7DB0B63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Pasivo</w:t>
            </w:r>
          </w:p>
          <w:p w14:paraId="7F4C3E17" w14:textId="77777777" w:rsidR="0009493B" w:rsidRDefault="0009493B" w:rsidP="0009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br w:type="page"/>
            </w:r>
          </w:p>
          <w:p w14:paraId="2AF6E2F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1) Cuentas por Pagar a Corto Plazo</w:t>
            </w:r>
          </w:p>
          <w:p w14:paraId="5C6E7CF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15BC078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6978FDE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61B0CA6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Servicios Personales por Pagar a Corto Plazo</w:t>
            </w:r>
          </w:p>
          <w:p w14:paraId="5650A7B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11,063,063.15</w:t>
            </w:r>
          </w:p>
          <w:p w14:paraId="6F3E94A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8,471,916.86</w:t>
            </w:r>
          </w:p>
          <w:p w14:paraId="4ED8E87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Proveedores por Pagar a Corto Plazo</w:t>
            </w:r>
          </w:p>
          <w:p w14:paraId="7259E59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10,486,757.14</w:t>
            </w:r>
          </w:p>
          <w:p w14:paraId="7DC9573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6,814,524.13</w:t>
            </w:r>
          </w:p>
          <w:p w14:paraId="30250F1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Contratistas por Obras Públicas por Pagar a Corto Plazo</w:t>
            </w:r>
          </w:p>
          <w:p w14:paraId="18C09AE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27,202,604.83</w:t>
            </w:r>
          </w:p>
          <w:p w14:paraId="3004716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89,069,571.70</w:t>
            </w:r>
          </w:p>
          <w:p w14:paraId="3580620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Retenciones y Contribuciones por Pagar a Corto Plazo</w:t>
            </w:r>
          </w:p>
          <w:p w14:paraId="193E657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-17,455,645.74</w:t>
            </w:r>
          </w:p>
          <w:p w14:paraId="09C655E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441,359.48</w:t>
            </w:r>
          </w:p>
          <w:p w14:paraId="18DB2F9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Otras Cuentas por Pagar a Corto Plazo</w:t>
            </w:r>
          </w:p>
          <w:p w14:paraId="2BBD095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-5,076.00</w:t>
            </w:r>
          </w:p>
          <w:p w14:paraId="0E1D5BB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-5,076.00</w:t>
            </w:r>
          </w:p>
          <w:p w14:paraId="1754BCB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CREDITO SEPAF 50 MDP</w:t>
            </w:r>
          </w:p>
          <w:p w14:paraId="28D8C9F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1,886,792.46</w:t>
            </w:r>
          </w:p>
          <w:p w14:paraId="1FC9E56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1F714E0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Ingresos Cobrados por Adelantado a Corto Plazo</w:t>
            </w:r>
          </w:p>
          <w:p w14:paraId="58CAEDD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34,791,398.69</w:t>
            </w:r>
          </w:p>
          <w:p w14:paraId="7C13D4C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6,665,332.81</w:t>
            </w:r>
          </w:p>
          <w:p w14:paraId="1FD7D26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Ingresos por Clasificar</w:t>
            </w:r>
          </w:p>
          <w:p w14:paraId="35AFA51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6,160,759.37</w:t>
            </w:r>
          </w:p>
          <w:p w14:paraId="2E5D3DD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6,189,689.37</w:t>
            </w:r>
          </w:p>
          <w:p w14:paraId="4A1B57A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2) Cuentas por Pagar a Largo Plazo</w:t>
            </w:r>
          </w:p>
          <w:p w14:paraId="15FF3C2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7BB34F6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28F9F4D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1832AE7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CREDITO SEPAF 50 MILLONES</w:t>
            </w:r>
          </w:p>
          <w:p w14:paraId="6B5B638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16,037,735.72</w:t>
            </w:r>
          </w:p>
          <w:p w14:paraId="2C05B4D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19,811,320.64</w:t>
            </w:r>
          </w:p>
          <w:p w14:paraId="71F6851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Provisión para Pensiones a Largo Plazo</w:t>
            </w:r>
          </w:p>
          <w:p w14:paraId="195DF63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32,529,907.11</w:t>
            </w:r>
          </w:p>
          <w:p w14:paraId="44BC654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32,529,907.11</w:t>
            </w:r>
          </w:p>
          <w:p w14:paraId="0A86ADA4" w14:textId="77777777" w:rsidR="0009493B" w:rsidRDefault="0009493B" w:rsidP="0009493B">
            <w:pPr>
              <w:widowControl w:val="0"/>
              <w:pBdr>
                <w:bottom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II) Notas al Estado de Actividades</w:t>
            </w:r>
          </w:p>
          <w:p w14:paraId="6BC0135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Ingresos de Gestión</w:t>
            </w:r>
          </w:p>
          <w:p w14:paraId="42B1E0B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1) Ingresos Presupuestales</w:t>
            </w:r>
          </w:p>
          <w:p w14:paraId="3D07BC7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6CD5896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5705176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795F7BF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Productos Derivados del Uso y Aprovechamiento de Bienes no Sujetos a Régimen de Dominio Público</w:t>
            </w:r>
          </w:p>
          <w:p w14:paraId="5F22CF3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3,348,267.99</w:t>
            </w:r>
          </w:p>
          <w:p w14:paraId="5574B58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1,634,810.36</w:t>
            </w:r>
          </w:p>
          <w:p w14:paraId="796473C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Incentivos Derivados de la Colaboración Fiscal</w:t>
            </w:r>
          </w:p>
          <w:p w14:paraId="1DBB5A1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24,863.17</w:t>
            </w:r>
          </w:p>
          <w:p w14:paraId="377AE28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0050BF7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Multas</w:t>
            </w:r>
          </w:p>
          <w:p w14:paraId="34CE061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1,414,081.35</w:t>
            </w:r>
          </w:p>
          <w:p w14:paraId="5ECC22E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2,561,522.84</w:t>
            </w:r>
          </w:p>
          <w:p w14:paraId="5863E6E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Accesorios de Aprovechamientos</w:t>
            </w:r>
          </w:p>
          <w:p w14:paraId="0B9D6CA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836,434.90</w:t>
            </w:r>
          </w:p>
          <w:p w14:paraId="315F1D5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1,240,481.47</w:t>
            </w:r>
          </w:p>
          <w:p w14:paraId="28F63D9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Ingresos por Venta de Bienes y Servicios de Organismos Descentralizados</w:t>
            </w:r>
          </w:p>
          <w:p w14:paraId="09A4DA2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334,328,041.22</w:t>
            </w:r>
          </w:p>
          <w:p w14:paraId="1451513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630,409,328.23</w:t>
            </w:r>
          </w:p>
          <w:p w14:paraId="0EA5CFC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Convenios</w:t>
            </w:r>
          </w:p>
          <w:p w14:paraId="0A1FBCA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7E94826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8,385,716.00</w:t>
            </w:r>
          </w:p>
          <w:p w14:paraId="225C2E7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2) Otros Ingresos</w:t>
            </w:r>
          </w:p>
          <w:p w14:paraId="456F852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62537DD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38103B3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61BC5BB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Intereses Ganados de Valores, Créditos, Bonos y Otros.</w:t>
            </w:r>
          </w:p>
          <w:p w14:paraId="1218225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42E99AA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2,626,975.11</w:t>
            </w:r>
          </w:p>
          <w:p w14:paraId="16DDC91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Otros Ingresos y Beneficios Varios</w:t>
            </w:r>
          </w:p>
          <w:p w14:paraId="557920F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390,450.95</w:t>
            </w:r>
          </w:p>
          <w:p w14:paraId="22F2B63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-7,564,785.03</w:t>
            </w:r>
          </w:p>
          <w:p w14:paraId="544539F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Gastos y Otras Perdidas</w:t>
            </w:r>
          </w:p>
          <w:p w14:paraId="7ECCA3D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1) Gastos Presupuestales</w:t>
            </w:r>
          </w:p>
          <w:p w14:paraId="0BB698B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770E93D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054B027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29A9606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Remuneraciones al Personal de Carácter Permanente</w:t>
            </w:r>
          </w:p>
          <w:p w14:paraId="61E4F1F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55,564,569.57</w:t>
            </w:r>
          </w:p>
          <w:p w14:paraId="2724603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122,230,164.20</w:t>
            </w:r>
          </w:p>
          <w:p w14:paraId="398ACCC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Remuneraciones al Personal de Carácter Transitorio</w:t>
            </w:r>
          </w:p>
          <w:p w14:paraId="1CDEE91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182,896.70</w:t>
            </w:r>
          </w:p>
          <w:p w14:paraId="2EA1591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366,064.67</w:t>
            </w:r>
          </w:p>
          <w:p w14:paraId="7EE4C97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Remuneraciones Adicionales y Especiales</w:t>
            </w:r>
          </w:p>
          <w:p w14:paraId="2A118D7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10,364,075.17</w:t>
            </w:r>
          </w:p>
          <w:p w14:paraId="7E6D8AC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23,501,136.06</w:t>
            </w:r>
          </w:p>
          <w:p w14:paraId="4B73335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Seguridad Social</w:t>
            </w:r>
          </w:p>
          <w:p w14:paraId="1D8477A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20,831,376.75</w:t>
            </w:r>
          </w:p>
          <w:p w14:paraId="7DF00C1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33,971,302.57</w:t>
            </w:r>
          </w:p>
          <w:p w14:paraId="7D0D1CA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Otras Prestaciones Sociales y Económicas</w:t>
            </w:r>
          </w:p>
          <w:p w14:paraId="7B104EE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4,177,526.51</w:t>
            </w:r>
          </w:p>
          <w:p w14:paraId="3BB1302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10,792,488.27</w:t>
            </w:r>
          </w:p>
          <w:p w14:paraId="1791B98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Pago de Estímulos a Servidores Públicos</w:t>
            </w:r>
          </w:p>
          <w:p w14:paraId="4C86B2E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5,204,733.91</w:t>
            </w:r>
          </w:p>
          <w:p w14:paraId="668A195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17,789,738.80</w:t>
            </w:r>
          </w:p>
          <w:p w14:paraId="5AFBEFA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Materiales de Administración, Emisión de Documentos y Artículos Oficiales</w:t>
            </w:r>
          </w:p>
          <w:p w14:paraId="0E24F47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429,615.33</w:t>
            </w:r>
          </w:p>
          <w:p w14:paraId="3AC25DA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2,329,741.07</w:t>
            </w:r>
          </w:p>
          <w:p w14:paraId="4D90B2C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Alimentos y Utensilios</w:t>
            </w:r>
          </w:p>
          <w:p w14:paraId="4326681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89,550.29</w:t>
            </w:r>
          </w:p>
          <w:p w14:paraId="3373E2E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1,321,881.38</w:t>
            </w:r>
          </w:p>
          <w:p w14:paraId="7FD428E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Materiales y Artículos de Construcción y de Reparación</w:t>
            </w:r>
          </w:p>
          <w:p w14:paraId="0933261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1,592,444.65</w:t>
            </w:r>
          </w:p>
          <w:p w14:paraId="0A488B3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28,998,063.33</w:t>
            </w:r>
          </w:p>
          <w:p w14:paraId="1C12389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Productos Químicos, Farmacéuticos y de Laboratorio</w:t>
            </w:r>
          </w:p>
          <w:p w14:paraId="0211D0C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310,491.08</w:t>
            </w:r>
          </w:p>
          <w:p w14:paraId="00820BB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17,478,205.18</w:t>
            </w:r>
          </w:p>
          <w:p w14:paraId="1807A37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Combustibles, Lubricantes y Aditivos</w:t>
            </w:r>
          </w:p>
          <w:p w14:paraId="78175AC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5,585,257.91</w:t>
            </w:r>
          </w:p>
          <w:p w14:paraId="33034F3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10,836,258.20</w:t>
            </w:r>
          </w:p>
          <w:p w14:paraId="210377E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Vestuario, Blancos, Prendas de Protección y Artículos Deportivos</w:t>
            </w:r>
          </w:p>
          <w:p w14:paraId="1D1BC13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59,895.34</w:t>
            </w:r>
          </w:p>
          <w:p w14:paraId="4CD0553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1,219,995.14</w:t>
            </w:r>
          </w:p>
          <w:p w14:paraId="6F60F61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Herramientas, Refacciones y Accesorios Menores</w:t>
            </w:r>
          </w:p>
          <w:p w14:paraId="75CDC08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144,747.17</w:t>
            </w:r>
          </w:p>
          <w:p w14:paraId="715FAB5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11,565,125.01</w:t>
            </w:r>
          </w:p>
          <w:p w14:paraId="7E3E3B7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Servicios Básicos</w:t>
            </w:r>
          </w:p>
          <w:p w14:paraId="347D44D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40,373,994.70</w:t>
            </w:r>
          </w:p>
          <w:p w14:paraId="44C6AD8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77,400,722.27</w:t>
            </w:r>
          </w:p>
          <w:p w14:paraId="14FB90C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Servicios de Arrendamiento</w:t>
            </w:r>
          </w:p>
          <w:p w14:paraId="11ECC98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3,490,032.61</w:t>
            </w:r>
          </w:p>
          <w:p w14:paraId="43FC073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3,225,009.95</w:t>
            </w:r>
          </w:p>
          <w:p w14:paraId="36AE04F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Servicios Profesionales, Científicos y Técnicos y Otros Servicios</w:t>
            </w:r>
          </w:p>
          <w:p w14:paraId="4D01BA8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13,535,170.42</w:t>
            </w:r>
          </w:p>
          <w:p w14:paraId="565E4A8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12,418,529.69</w:t>
            </w:r>
          </w:p>
          <w:p w14:paraId="7A5DE35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Servicios Financieros, Bancarios y Comerciales</w:t>
            </w:r>
          </w:p>
          <w:p w14:paraId="7EE6CF8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4,150,742.54</w:t>
            </w:r>
          </w:p>
          <w:p w14:paraId="77B448E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5,101,817.00</w:t>
            </w:r>
          </w:p>
          <w:p w14:paraId="5A5EB90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Servicios de Instalación, Reparación, Mantenimiento y Conservación</w:t>
            </w:r>
          </w:p>
          <w:p w14:paraId="7EED81B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6,643,401.39</w:t>
            </w:r>
          </w:p>
          <w:p w14:paraId="7896DF9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19,337,643.95</w:t>
            </w:r>
          </w:p>
          <w:p w14:paraId="4F0D6D7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Servicios de Comunicación Social y Publicidad</w:t>
            </w:r>
          </w:p>
          <w:p w14:paraId="512D499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2,083,056.51</w:t>
            </w:r>
          </w:p>
          <w:p w14:paraId="516C29A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2,244,673.96</w:t>
            </w:r>
          </w:p>
          <w:p w14:paraId="3D85B2D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Servicios de Traslado y Viáticos</w:t>
            </w:r>
          </w:p>
          <w:p w14:paraId="4D29F80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131,942.26</w:t>
            </w:r>
          </w:p>
          <w:p w14:paraId="5E1C36C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162,082.25</w:t>
            </w:r>
          </w:p>
          <w:p w14:paraId="7B6E1FC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Servicios Oficiales</w:t>
            </w:r>
          </w:p>
          <w:p w14:paraId="4AC6B51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861,561.31</w:t>
            </w:r>
          </w:p>
          <w:p w14:paraId="441E276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45,661.91</w:t>
            </w:r>
          </w:p>
          <w:p w14:paraId="53DB1B9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Otros Servicios Generales</w:t>
            </w:r>
          </w:p>
          <w:p w14:paraId="17BD98D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6,188,719.38</w:t>
            </w:r>
          </w:p>
          <w:p w14:paraId="5F9E348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13,543,194.58</w:t>
            </w:r>
          </w:p>
          <w:p w14:paraId="5352A5A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Intereses de la Deuda Pública Interna</w:t>
            </w:r>
          </w:p>
          <w:p w14:paraId="24AA5D8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692,746.12</w:t>
            </w:r>
          </w:p>
          <w:p w14:paraId="36D3A83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1,200,436.76</w:t>
            </w:r>
          </w:p>
          <w:p w14:paraId="70E81B97" w14:textId="77777777" w:rsidR="0009493B" w:rsidRDefault="0009493B" w:rsidP="0009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br w:type="page"/>
            </w:r>
          </w:p>
          <w:p w14:paraId="13776E1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2) Otros Gastos</w:t>
            </w:r>
          </w:p>
          <w:p w14:paraId="67C8048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7F63BA5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2FF1688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5B4344A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Depreciación de Bienes Inmuebles</w:t>
            </w:r>
          </w:p>
          <w:p w14:paraId="3EACA29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862,002.96</w:t>
            </w:r>
          </w:p>
          <w:p w14:paraId="7FE5527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1B9A7FF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Depreciación de Infraestructura</w:t>
            </w:r>
          </w:p>
          <w:p w14:paraId="112D136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43,031,503.26</w:t>
            </w:r>
          </w:p>
          <w:p w14:paraId="094E585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1DA0007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Depreciación de Bienes Muebles</w:t>
            </w:r>
          </w:p>
          <w:p w14:paraId="1E3E763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17,125,591.86</w:t>
            </w:r>
          </w:p>
          <w:p w14:paraId="5D49595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36,547,631.10</w:t>
            </w:r>
          </w:p>
          <w:p w14:paraId="61F658F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Disminución de Bienes por pérdida, obsolescencia y deterioro</w:t>
            </w:r>
          </w:p>
          <w:p w14:paraId="42C0ED0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7E52F15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1.00</w:t>
            </w:r>
          </w:p>
          <w:p w14:paraId="4F00E2A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Otros Gastos Varios</w:t>
            </w:r>
          </w:p>
          <w:p w14:paraId="70050BD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-0.02</w:t>
            </w:r>
          </w:p>
          <w:p w14:paraId="0CA4471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2,098,756.12</w:t>
            </w:r>
          </w:p>
          <w:p w14:paraId="1549283C" w14:textId="77777777" w:rsidR="0009493B" w:rsidRDefault="0009493B" w:rsidP="0009493B">
            <w:pPr>
              <w:widowControl w:val="0"/>
              <w:pBdr>
                <w:bottom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III) Notas al Estado de Variación de la Hacienda Pública</w:t>
            </w:r>
          </w:p>
          <w:p w14:paraId="3299539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3F27F6B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7B30627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0A3E012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HACIENDA PUBLICA/PATRIMONIO CONTRIBUIDO</w:t>
            </w:r>
          </w:p>
          <w:p w14:paraId="07BE857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1,270,837,114.53</w:t>
            </w:r>
          </w:p>
          <w:p w14:paraId="3311FED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1,270,837,114.53</w:t>
            </w:r>
          </w:p>
          <w:p w14:paraId="546A603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Aportaciones</w:t>
            </w:r>
          </w:p>
          <w:p w14:paraId="0FF8E25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780,519,657.00</w:t>
            </w:r>
          </w:p>
          <w:p w14:paraId="5A10C3D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780,519,657.00</w:t>
            </w:r>
          </w:p>
          <w:p w14:paraId="503679A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Donaciones de Capital</w:t>
            </w:r>
          </w:p>
          <w:p w14:paraId="54E503D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5,779,080.00</w:t>
            </w:r>
          </w:p>
          <w:p w14:paraId="70D1D7C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5,779,080.00</w:t>
            </w:r>
          </w:p>
          <w:p w14:paraId="3D4ECFD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Actualización de la Hacienda Pública/Patrimonio</w:t>
            </w:r>
          </w:p>
          <w:p w14:paraId="13895FE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484,538,377.53</w:t>
            </w:r>
          </w:p>
          <w:p w14:paraId="182FE14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484,538,377.53</w:t>
            </w:r>
          </w:p>
          <w:p w14:paraId="7FE13C0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HACIENDA PUBLICA /PATRIMONIO GENERADO</w:t>
            </w:r>
          </w:p>
          <w:p w14:paraId="7EC8A1F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895,440,415.93</w:t>
            </w:r>
          </w:p>
          <w:p w14:paraId="71FAA79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713,005,497.32</w:t>
            </w:r>
          </w:p>
          <w:p w14:paraId="37FC5FD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Resultados del Ejercicio (Ahorro/ Desahorro)</w:t>
            </w:r>
          </w:p>
          <w:p w14:paraId="67F58B0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96,634,493.90</w:t>
            </w:r>
          </w:p>
          <w:p w14:paraId="51E46AA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183,567,724.56</w:t>
            </w:r>
          </w:p>
          <w:p w14:paraId="42DC8F5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Resultados de Ejercicios Anteriores</w:t>
            </w:r>
          </w:p>
          <w:p w14:paraId="2272D99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876,253,224.54</w:t>
            </w:r>
          </w:p>
          <w:p w14:paraId="2B11399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693,822,499.53</w:t>
            </w:r>
          </w:p>
          <w:p w14:paraId="4EDA116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Revalúos</w:t>
            </w:r>
          </w:p>
          <w:p w14:paraId="1EDA1F7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10,757,694.23</w:t>
            </w:r>
          </w:p>
          <w:p w14:paraId="30F6E96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10,757,694.23</w:t>
            </w:r>
          </w:p>
          <w:p w14:paraId="0B65234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Rectificaciones de Resultados de Ejercicios Anteriores</w:t>
            </w:r>
          </w:p>
          <w:p w14:paraId="4208501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8,429,497.16</w:t>
            </w:r>
          </w:p>
          <w:p w14:paraId="53F5334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8,425,303.56</w:t>
            </w:r>
          </w:p>
          <w:p w14:paraId="00BD4274" w14:textId="77777777" w:rsidR="0009493B" w:rsidRDefault="0009493B" w:rsidP="0009493B">
            <w:pPr>
              <w:widowControl w:val="0"/>
              <w:pBdr>
                <w:bottom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IV) Notas al Estado de Flujos de Efectivo</w:t>
            </w:r>
          </w:p>
          <w:p w14:paraId="77AB01D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1) Efectivo y Equivalentes</w:t>
            </w:r>
          </w:p>
          <w:p w14:paraId="767209D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0FF1659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3AD3008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4BC867D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Efectivo</w:t>
            </w:r>
          </w:p>
          <w:p w14:paraId="6244049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147,500.06</w:t>
            </w:r>
          </w:p>
          <w:p w14:paraId="6671B14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373,623.14</w:t>
            </w:r>
          </w:p>
          <w:p w14:paraId="32AB047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Bancos/Tesorería</w:t>
            </w:r>
          </w:p>
          <w:p w14:paraId="65D796A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27,353,361.13</w:t>
            </w:r>
          </w:p>
          <w:p w14:paraId="1ABC93A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78,959,512.93</w:t>
            </w:r>
          </w:p>
          <w:p w14:paraId="4F799D4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Inversiones Temporales (Hasta 3 meses)</w:t>
            </w:r>
          </w:p>
          <w:p w14:paraId="079463D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103,331,908.75</w:t>
            </w:r>
          </w:p>
          <w:p w14:paraId="62C648C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80,214,361.79</w:t>
            </w:r>
          </w:p>
          <w:p w14:paraId="6BE1E94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Fondos con Afectación Específica</w:t>
            </w:r>
          </w:p>
          <w:p w14:paraId="54C0435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2,882,152.19</w:t>
            </w:r>
          </w:p>
          <w:p w14:paraId="6EE3E03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937,673.74</w:t>
            </w:r>
          </w:p>
          <w:p w14:paraId="371E14C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Depósitos de Fondos de Terceros en Garantía y/o Administración</w:t>
            </w:r>
          </w:p>
          <w:p w14:paraId="1810962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1,229,653.13</w:t>
            </w:r>
          </w:p>
          <w:p w14:paraId="4F5DFB7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1,145,109.13</w:t>
            </w:r>
          </w:p>
          <w:p w14:paraId="6383CF4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2) Adquisicion de Bienes Muebles e Inmuebles</w:t>
            </w:r>
          </w:p>
          <w:p w14:paraId="52B3BD9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547D522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Bienes Inmuebles, Infraestructura y Construcciones en Proceso</w:t>
            </w:r>
          </w:p>
          <w:p w14:paraId="66C5652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77,239,340.24</w:t>
            </w:r>
          </w:p>
          <w:p w14:paraId="3DC671D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Terrenos</w:t>
            </w:r>
          </w:p>
          <w:p w14:paraId="010A3BC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00A4A9C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Edificios no Habitacionales</w:t>
            </w:r>
          </w:p>
          <w:p w14:paraId="4812C2C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12C78FE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Infraestructura</w:t>
            </w:r>
          </w:p>
          <w:p w14:paraId="0CE7FA8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3A8267E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Construcciones en Proceso en Bienes de Dominio Público</w:t>
            </w:r>
          </w:p>
          <w:p w14:paraId="37D7F8F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58,719,403.11</w:t>
            </w:r>
          </w:p>
          <w:p w14:paraId="737791A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Construcciones en Proceso en Bienes Propios</w:t>
            </w:r>
          </w:p>
          <w:p w14:paraId="4D1B465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18,519,937.13</w:t>
            </w:r>
          </w:p>
          <w:p w14:paraId="2A65C0D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Otros Bienes Inmuebles</w:t>
            </w:r>
          </w:p>
          <w:p w14:paraId="1CA38DB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497F586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Bienes Muebles</w:t>
            </w:r>
          </w:p>
          <w:p w14:paraId="356F3B7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578,558.09</w:t>
            </w:r>
          </w:p>
          <w:p w14:paraId="0749FC9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Mobiliario y Equipo de Administración</w:t>
            </w:r>
          </w:p>
          <w:p w14:paraId="3C6CAA1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2FC6F24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Mobiliario y Equipo Educacional y Recreativo</w:t>
            </w:r>
          </w:p>
          <w:p w14:paraId="7E495C2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185,910.35</w:t>
            </w:r>
          </w:p>
          <w:p w14:paraId="5F61B74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Equipo e Instrumental Médico y de Laboratorio</w:t>
            </w:r>
          </w:p>
          <w:p w14:paraId="42C23BD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307FC29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Vehículos y Equipo de Transporte</w:t>
            </w:r>
          </w:p>
          <w:p w14:paraId="3059CA6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7FB6317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Maquinaria, Otros Equipos y Herramientas</w:t>
            </w:r>
          </w:p>
          <w:p w14:paraId="0B95C6C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392,647.74</w:t>
            </w:r>
          </w:p>
          <w:p w14:paraId="0BF8957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3) Conciliación de los Flujos de Efectivo Netos de las Actividades de Operación y la cuenta de Ahorro/Desahorro</w:t>
            </w:r>
          </w:p>
          <w:p w14:paraId="5A89EA4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Descripción</w:t>
            </w:r>
          </w:p>
          <w:p w14:paraId="77ED00D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2022 </w:t>
            </w:r>
          </w:p>
          <w:p w14:paraId="5A46965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 xml:space="preserve"> 2021 </w:t>
            </w:r>
          </w:p>
          <w:p w14:paraId="61027E3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Depreciación de Bienes Muebles</w:t>
            </w:r>
          </w:p>
          <w:p w14:paraId="37B0F26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17,125,591.86</w:t>
            </w:r>
          </w:p>
          <w:p w14:paraId="1A510F6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36,547,631.10</w:t>
            </w:r>
          </w:p>
          <w:p w14:paraId="32C880B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Disminución de Bienes por pérdida, obsolescencia y deterioro</w:t>
            </w:r>
          </w:p>
          <w:p w14:paraId="50FDC87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33003F9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1.00</w:t>
            </w:r>
          </w:p>
          <w:p w14:paraId="2B9567B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Otros Gastos</w:t>
            </w:r>
          </w:p>
          <w:p w14:paraId="1DB7BC3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-0.02</w:t>
            </w:r>
          </w:p>
          <w:p w14:paraId="2CBCEF7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2,098,756.12</w:t>
            </w:r>
          </w:p>
          <w:p w14:paraId="673C4FE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Otros Gastos Varios</w:t>
            </w:r>
          </w:p>
          <w:p w14:paraId="0FD1FAF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-0.02</w:t>
            </w:r>
          </w:p>
          <w:p w14:paraId="059538A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2,098,756.12</w:t>
            </w:r>
          </w:p>
          <w:p w14:paraId="48AB72F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Ahorro/Desahorro antes de rubros Extraordinarios</w:t>
            </w:r>
          </w:p>
          <w:p w14:paraId="7465C00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35,615,395.84</w:t>
            </w:r>
          </w:p>
          <w:p w14:paraId="7E8487A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144,921,336.34</w:t>
            </w:r>
          </w:p>
          <w:p w14:paraId="3D55445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OTROS GASTOS Y PERDIDAS EXTRAORDINARIAS</w:t>
            </w:r>
          </w:p>
          <w:p w14:paraId="0B2CD29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61,019,098.06</w:t>
            </w:r>
          </w:p>
          <w:p w14:paraId="5197E22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38,646,388.22</w:t>
            </w:r>
          </w:p>
          <w:p w14:paraId="4ACB5F8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Estimaciones, Depreciaciones, Deterioros, Obsolescencia y Amortizaciones</w:t>
            </w:r>
          </w:p>
          <w:p w14:paraId="771BF5A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61,019,098.08</w:t>
            </w:r>
          </w:p>
          <w:p w14:paraId="06AC42C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36,547,632.10</w:t>
            </w:r>
          </w:p>
          <w:p w14:paraId="198A221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Depreciación de Bienes Inmuebles</w:t>
            </w:r>
          </w:p>
          <w:p w14:paraId="634B5BE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862,002.96</w:t>
            </w:r>
          </w:p>
          <w:p w14:paraId="5D11443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7A7304F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Depreciación de Infraestructura</w:t>
            </w:r>
          </w:p>
          <w:p w14:paraId="2993464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43,031,503.26</w:t>
            </w:r>
          </w:p>
          <w:p w14:paraId="11FC396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0.00</w:t>
            </w:r>
          </w:p>
          <w:p w14:paraId="14333149" w14:textId="77777777" w:rsidR="0009493B" w:rsidRDefault="0009493B" w:rsidP="0009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br w:type="page"/>
            </w:r>
          </w:p>
          <w:p w14:paraId="0AF6839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1. Ingresos Presupuestarios</w:t>
            </w:r>
          </w:p>
          <w:p w14:paraId="2E22983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332,584,421.41</w:t>
            </w:r>
          </w:p>
          <w:p w14:paraId="00371CF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2. Más Ingresos contables no presupuestarios</w:t>
            </w:r>
          </w:p>
          <w:p w14:paraId="5D5F5AD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7,757,718.17</w:t>
            </w:r>
          </w:p>
          <w:p w14:paraId="2E2DCB6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 Ingresos Financieros</w:t>
            </w:r>
          </w:p>
          <w:p w14:paraId="2DE0B44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20704EA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2.2 Incremento por Variación de Inventarios</w:t>
            </w:r>
          </w:p>
          <w:p w14:paraId="0F85134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7F40C19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2.3 Disminución del Exceso de Estimaciones por Pérdida o Deterioro u Obsolescencia</w:t>
            </w:r>
          </w:p>
          <w:p w14:paraId="724F85E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6FD2182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2.4 Disminución del Exceso de Provisiones</w:t>
            </w:r>
          </w:p>
          <w:p w14:paraId="69F4C95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6EDDB5B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2.5 Otros Ingresos y Beneficios Varios</w:t>
            </w:r>
          </w:p>
          <w:p w14:paraId="4A924CB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390,450.95</w:t>
            </w:r>
          </w:p>
          <w:p w14:paraId="699694F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2.6 Otros Ingresos Contables No Presupuestarios</w:t>
            </w:r>
          </w:p>
          <w:p w14:paraId="50DD012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7,367,267.22</w:t>
            </w:r>
          </w:p>
          <w:p w14:paraId="4981E49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3. Menos Ingresos Presupuestarios No Contables</w:t>
            </w:r>
          </w:p>
          <w:p w14:paraId="172B9A9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7ED6B15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3.1 Aprovechamientos Patrimoniales</w:t>
            </w:r>
          </w:p>
          <w:p w14:paraId="0D5DC3E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613032A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3.2 Ingresos Derivados de Financiamientos</w:t>
            </w:r>
          </w:p>
          <w:p w14:paraId="1113248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266E1BC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3.3 Otros Ingresos Presupuestarios No Contables</w:t>
            </w:r>
          </w:p>
          <w:p w14:paraId="692D547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0B0F81D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Ingresos Contables (4 = 1 + 2 - 3)</w:t>
            </w:r>
          </w:p>
          <w:p w14:paraId="6CF5496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340,342,139.58</w:t>
            </w:r>
          </w:p>
          <w:p w14:paraId="190D0F7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MEZA RUELAS GABRIELA NAYELI</w:t>
            </w:r>
          </w:p>
          <w:p w14:paraId="251814F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CORONA BETANCOURT JORGE ARMANDO</w:t>
            </w:r>
          </w:p>
          <w:p w14:paraId="27E9FAF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DIAZ MORA ABEL</w:t>
            </w:r>
          </w:p>
          <w:p w14:paraId="564C9889" w14:textId="77777777" w:rsidR="0009493B" w:rsidRDefault="0009493B" w:rsidP="0009493B">
            <w:pPr>
              <w:widowControl w:val="0"/>
              <w:pBdr>
                <w:top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DIRECTORA ADMINISTRATIVA</w:t>
            </w:r>
          </w:p>
          <w:p w14:paraId="5384A752" w14:textId="77777777" w:rsidR="0009493B" w:rsidRDefault="0009493B" w:rsidP="0009493B">
            <w:pPr>
              <w:widowControl w:val="0"/>
              <w:pBdr>
                <w:top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JEFE DE DEPARTAMENTO</w:t>
            </w:r>
          </w:p>
          <w:p w14:paraId="2313CFAE" w14:textId="77777777" w:rsidR="0009493B" w:rsidRDefault="0009493B" w:rsidP="0009493B">
            <w:pPr>
              <w:widowControl w:val="0"/>
              <w:pBdr>
                <w:top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ENCARGADO SUBDIRECTOR ADMINISTRATIVO</w:t>
            </w:r>
          </w:p>
          <w:p w14:paraId="4A13065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Bajo protesta de decir verdad declaramos que los Estados Financieros y sus Notas, son razonablemente correctos y son responsabilidad del emisor</w:t>
            </w:r>
          </w:p>
          <w:p w14:paraId="56E770C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V) Conciliación Presupuestaria y Contable</w:t>
            </w:r>
          </w:p>
          <w:p w14:paraId="07DD6F9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1) Conciliación entre los Ingresos Presupuestarios y Contables</w:t>
            </w:r>
          </w:p>
          <w:p w14:paraId="550E8E4E" w14:textId="77777777" w:rsidR="0009493B" w:rsidRDefault="0009493B" w:rsidP="0009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br w:type="page"/>
            </w:r>
          </w:p>
          <w:p w14:paraId="2A7624B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2) Conciliación entre los Egresos Presupuestarios y Contables</w:t>
            </w:r>
          </w:p>
          <w:p w14:paraId="116C882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278,507,272.29</w:t>
            </w:r>
          </w:p>
          <w:p w14:paraId="0BAF448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1. Total de egresos (presupuestarios)</w:t>
            </w:r>
          </w:p>
          <w:p w14:paraId="5DE520D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96,332,712.89</w:t>
            </w:r>
          </w:p>
          <w:p w14:paraId="3A29FFF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2. Menos egresos presupuestarios no contables</w:t>
            </w:r>
          </w:p>
          <w:p w14:paraId="784CBBF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32D3861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 Materias Primas y Materiales de Producción y Comercialización</w:t>
            </w:r>
          </w:p>
          <w:p w14:paraId="77CAE88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18,514,814.56</w:t>
            </w:r>
          </w:p>
          <w:p w14:paraId="3E487A2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2.2 Materiales y Suministros</w:t>
            </w:r>
          </w:p>
          <w:p w14:paraId="7D824F9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0B33C9D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2.3 Mobiliario y Equipo de Administración</w:t>
            </w:r>
          </w:p>
          <w:p w14:paraId="5CD223E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185,910.35</w:t>
            </w:r>
          </w:p>
          <w:p w14:paraId="04B7371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2.4 Mobiliario y Equipo Educacional y Recreativo</w:t>
            </w:r>
          </w:p>
          <w:p w14:paraId="03CA659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06A76C8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2.5 Equipo e Instrumental Médico y de Laboratorio</w:t>
            </w:r>
          </w:p>
          <w:p w14:paraId="5FFC473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6C46168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2.6 Vehículos y Equipo de Transporte</w:t>
            </w:r>
          </w:p>
          <w:p w14:paraId="57DBF0D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2BB27AC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2.7 Equipo de Defensa y Seguridad</w:t>
            </w:r>
          </w:p>
          <w:p w14:paraId="791D4A5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392,647.74</w:t>
            </w:r>
          </w:p>
          <w:p w14:paraId="73B98C7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2.8 Maquinaria, Otros Equipos y Herramientas</w:t>
            </w:r>
          </w:p>
          <w:p w14:paraId="304FDA7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027C406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2.9 Activos Biológicos</w:t>
            </w:r>
          </w:p>
          <w:p w14:paraId="73C0567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34C2B86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2.10 Bienes Inmuebles</w:t>
            </w:r>
          </w:p>
          <w:p w14:paraId="2D2A153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427D0D9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2.11 Activos Intangibles</w:t>
            </w:r>
          </w:p>
          <w:p w14:paraId="527E2FB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58,719,403.11</w:t>
            </w:r>
          </w:p>
          <w:p w14:paraId="4DF8861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2.12 Obra Pública en Bienes de Dominio Público</w:t>
            </w:r>
          </w:p>
          <w:p w14:paraId="523D3D0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18,519,937.13</w:t>
            </w:r>
          </w:p>
          <w:p w14:paraId="125B2E7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2.13 Obra Pública en Bienes Propios</w:t>
            </w:r>
          </w:p>
          <w:p w14:paraId="4F12DE9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21F2A37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2.14 Acciones y Participaciones de Capital</w:t>
            </w:r>
          </w:p>
          <w:p w14:paraId="74751CA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4BD96DD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2.15 Compra de Títulos y Valores</w:t>
            </w:r>
          </w:p>
          <w:p w14:paraId="6F57A10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0FCA68A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2.16 Concesión de Préstamos</w:t>
            </w:r>
          </w:p>
          <w:p w14:paraId="631DD57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0A93074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2.17 Inversiones en Fideicomisos, Mandatos y Otros Análogos</w:t>
            </w:r>
          </w:p>
          <w:p w14:paraId="458C035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27690FC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2.18 Provisiones para Contingencias y Otras Erogaciones Especiales</w:t>
            </w:r>
          </w:p>
          <w:p w14:paraId="048FF43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21993D3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2.19 Amortización de la Deuda Publica</w:t>
            </w:r>
          </w:p>
          <w:p w14:paraId="0ECE799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221C67E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2.20 Adeudos de Ejercicios Fiscales Anteriores (ADEFAS)</w:t>
            </w:r>
          </w:p>
          <w:p w14:paraId="36CC04E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4BE4096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2.21 Otros Egresos Presupuestarios No Contables</w:t>
            </w:r>
          </w:p>
          <w:p w14:paraId="064969D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63,372,558.23</w:t>
            </w:r>
          </w:p>
          <w:p w14:paraId="496E4A8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3. Más gastos contables no presupuestales</w:t>
            </w:r>
          </w:p>
          <w:p w14:paraId="272CF1D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61,019,098.08</w:t>
            </w:r>
          </w:p>
          <w:p w14:paraId="02465059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3.1 Estimaciones, Depreciaciones, Deterioros, Obsolescencia y Amortizaciones</w:t>
            </w:r>
          </w:p>
          <w:p w14:paraId="5E85233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34A61B9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3.2 Provisiones</w:t>
            </w:r>
          </w:p>
          <w:p w14:paraId="637CD8A0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478F667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3.3 Disminución de Inventarios</w:t>
            </w:r>
          </w:p>
          <w:p w14:paraId="635BA69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4E13FA1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3.4 Aumento por Insuficiencia de Estimaciones por Pérdida o Deterioro u Obsolescencia</w:t>
            </w:r>
          </w:p>
          <w:p w14:paraId="6F6E973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0.00</w:t>
            </w:r>
          </w:p>
          <w:p w14:paraId="00AB84F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3.5 Aumento por Insuficiencia de Provisiones</w:t>
            </w:r>
          </w:p>
          <w:p w14:paraId="4F1931A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>-0.02</w:t>
            </w:r>
          </w:p>
          <w:p w14:paraId="1491B9E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3.6 Otros Gastos</w:t>
            </w:r>
          </w:p>
          <w:p w14:paraId="359635C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2,353,460.17</w:t>
            </w:r>
          </w:p>
          <w:p w14:paraId="5E9AD39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   3.7 Otros Gastos Contables No Presupuestarios</w:t>
            </w:r>
          </w:p>
          <w:p w14:paraId="74B4F53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245,547,117.63</w:t>
            </w:r>
          </w:p>
          <w:p w14:paraId="5D302E3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4. Total de Gasto Contable (4 = 1 - 2 + 3)</w:t>
            </w:r>
          </w:p>
          <w:p w14:paraId="1C6B1D0D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MEZA RUELAS GABRIELA NAYELI</w:t>
            </w:r>
          </w:p>
          <w:p w14:paraId="5446405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CORONA BETANCOURT JORGE ARMANDO</w:t>
            </w:r>
          </w:p>
          <w:p w14:paraId="261FCB9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DIAZ MORA ABEL</w:t>
            </w:r>
          </w:p>
          <w:p w14:paraId="2CD1FBE1" w14:textId="77777777" w:rsidR="0009493B" w:rsidRDefault="0009493B" w:rsidP="0009493B">
            <w:pPr>
              <w:widowControl w:val="0"/>
              <w:pBdr>
                <w:top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DIRECTORA ADMINISTRATIVA</w:t>
            </w:r>
          </w:p>
          <w:p w14:paraId="0EB8BE08" w14:textId="77777777" w:rsidR="0009493B" w:rsidRDefault="0009493B" w:rsidP="0009493B">
            <w:pPr>
              <w:widowControl w:val="0"/>
              <w:pBdr>
                <w:top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JEFE DE DEPARTAMENTO</w:t>
            </w:r>
          </w:p>
          <w:p w14:paraId="605F03D5" w14:textId="77777777" w:rsidR="0009493B" w:rsidRDefault="0009493B" w:rsidP="0009493B">
            <w:pPr>
              <w:widowControl w:val="0"/>
              <w:pBdr>
                <w:top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cs="Calibri"/>
                <w:color w:val="000000"/>
                <w:sz w:val="15"/>
                <w:szCs w:val="15"/>
                <w:lang w:eastAsia="es-MX"/>
              </w:rPr>
              <w:t>ENCARGADO SUBDIRECTOR ADMINISTRATIVO</w:t>
            </w:r>
          </w:p>
          <w:p w14:paraId="3822F4C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Bajo protesta de decir verdad declaramos que los Estados Financieros y sus Notas, son razonablemente correctos y son responsabilidad del emisor</w:t>
            </w:r>
          </w:p>
          <w:p w14:paraId="3015F799" w14:textId="77777777" w:rsidR="0009493B" w:rsidRDefault="0009493B" w:rsidP="0009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br w:type="page"/>
            </w:r>
          </w:p>
          <w:p w14:paraId="55C878FB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a) CUENTAS DE ORDEN DEUDORAS</w:t>
            </w:r>
          </w:p>
          <w:p w14:paraId="06D60B3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680,490,316.00</w:t>
            </w:r>
          </w:p>
          <w:p w14:paraId="5C789172" w14:textId="77777777" w:rsidR="0009493B" w:rsidRDefault="0009493B" w:rsidP="000949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8110</w:t>
            </w:r>
          </w:p>
          <w:p w14:paraId="1870AE2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Ley de Ingresos Estimada</w:t>
            </w:r>
          </w:p>
          <w:p w14:paraId="35D63C6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351,627,483.79</w:t>
            </w:r>
          </w:p>
          <w:p w14:paraId="76D714C6" w14:textId="77777777" w:rsidR="0009493B" w:rsidRDefault="0009493B" w:rsidP="000949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8220</w:t>
            </w:r>
          </w:p>
          <w:p w14:paraId="3444F155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Presupuesto de Egresos por Ejercer</w:t>
            </w:r>
          </w:p>
          <w:p w14:paraId="53EB180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50,355,489.98</w:t>
            </w:r>
          </w:p>
          <w:p w14:paraId="7D05AFB0" w14:textId="77777777" w:rsidR="0009493B" w:rsidRDefault="0009493B" w:rsidP="000949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8240</w:t>
            </w:r>
          </w:p>
          <w:p w14:paraId="5E31E96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Presupuesto de Egresos Comprometido</w:t>
            </w:r>
          </w:p>
          <w:p w14:paraId="3BD3CEA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8,766,695.46</w:t>
            </w:r>
          </w:p>
          <w:p w14:paraId="47AB2239" w14:textId="77777777" w:rsidR="0009493B" w:rsidRDefault="0009493B" w:rsidP="000949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8250</w:t>
            </w:r>
          </w:p>
          <w:p w14:paraId="0B4CCAD6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Presupuesto de Egresos Devengado</w:t>
            </w:r>
          </w:p>
          <w:p w14:paraId="1C0E3D5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3,077,319.72</w:t>
            </w:r>
          </w:p>
          <w:p w14:paraId="69535ADD" w14:textId="77777777" w:rsidR="0009493B" w:rsidRDefault="0009493B" w:rsidP="000949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8260</w:t>
            </w:r>
          </w:p>
          <w:p w14:paraId="3DD1B597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Presupuesto de Egresos Ejercido</w:t>
            </w:r>
          </w:p>
          <w:p w14:paraId="31302B8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266,663,327.05</w:t>
            </w:r>
          </w:p>
          <w:p w14:paraId="20020946" w14:textId="77777777" w:rsidR="0009493B" w:rsidRDefault="0009493B" w:rsidP="000949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8270</w:t>
            </w:r>
          </w:p>
          <w:p w14:paraId="092A7D4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Presupuesto de Egresos Pagado</w:t>
            </w:r>
          </w:p>
          <w:p w14:paraId="3E13CA48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b) NOTAS DE MEMORIA (CUENTAS DE ORDEN)</w:t>
            </w:r>
          </w:p>
          <w:p w14:paraId="1843F15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CUENTAS DE ORDEN ACREEDORAS</w:t>
            </w:r>
          </w:p>
          <w:p w14:paraId="018D7D02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347,905,894.59</w:t>
            </w:r>
          </w:p>
          <w:p w14:paraId="2C015B44" w14:textId="77777777" w:rsidR="0009493B" w:rsidRDefault="0009493B" w:rsidP="000949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8120</w:t>
            </w:r>
          </w:p>
          <w:p w14:paraId="4B17199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Ley de Ingresos por Ejecutar</w:t>
            </w:r>
          </w:p>
          <w:p w14:paraId="503EA68A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-17,899,624.93</w:t>
            </w:r>
          </w:p>
          <w:p w14:paraId="0E87E017" w14:textId="77777777" w:rsidR="0009493B" w:rsidRDefault="0009493B" w:rsidP="000949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8140</w:t>
            </w:r>
          </w:p>
          <w:p w14:paraId="0DAC91A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Ley de Ingresos Devengada</w:t>
            </w:r>
          </w:p>
          <w:p w14:paraId="305D399E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350,484,046.34</w:t>
            </w:r>
          </w:p>
          <w:p w14:paraId="03783CD7" w14:textId="77777777" w:rsidR="0009493B" w:rsidRDefault="0009493B" w:rsidP="000949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8150</w:t>
            </w:r>
          </w:p>
          <w:p w14:paraId="36C2C0CC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Ley de Ingresos Recaudada</w:t>
            </w:r>
          </w:p>
          <w:p w14:paraId="686B30E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 xml:space="preserve"> 680,490,316.00</w:t>
            </w:r>
          </w:p>
          <w:p w14:paraId="733F9269" w14:textId="77777777" w:rsidR="0009493B" w:rsidRDefault="0009493B" w:rsidP="000949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eastAsia="es-MX"/>
              </w:rPr>
              <w:t>8210</w:t>
            </w:r>
          </w:p>
          <w:p w14:paraId="68E0C273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Presupuesto de Egresos Aprobado</w:t>
            </w:r>
          </w:p>
          <w:p w14:paraId="11909CC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  <w:p w14:paraId="73DC5B4E" w14:textId="77777777" w:rsidR="0009493B" w:rsidRDefault="0009493B" w:rsidP="0009493B">
            <w:pPr>
              <w:widowControl w:val="0"/>
              <w:pBdr>
                <w:top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DIRECTORA ADMINISTRATIVA</w:t>
            </w:r>
          </w:p>
          <w:p w14:paraId="67A7C2AF" w14:textId="77777777" w:rsidR="0009493B" w:rsidRDefault="0009493B" w:rsidP="0009493B">
            <w:pPr>
              <w:widowControl w:val="0"/>
              <w:pBdr>
                <w:top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JEFE DE DEPARTAMENTO</w:t>
            </w:r>
          </w:p>
          <w:p w14:paraId="29E49D73" w14:textId="77777777" w:rsidR="0009493B" w:rsidRDefault="0009493B" w:rsidP="0009493B">
            <w:pPr>
              <w:widowControl w:val="0"/>
              <w:pBdr>
                <w:top w:val="single" w:sz="8" w:space="0" w:color="000000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ENCARGADO SUBDIRECTOR ADMINISTRATIVO</w:t>
            </w:r>
          </w:p>
          <w:p w14:paraId="42791181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MEZA RUELAS GABRIELA NAYELI</w:t>
            </w:r>
          </w:p>
          <w:p w14:paraId="39A15BB4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CORONA BETANCOURT JORGE ARMANDO</w:t>
            </w:r>
          </w:p>
          <w:p w14:paraId="7E47DA0F" w14:textId="77777777" w:rsidR="0009493B" w:rsidRDefault="0009493B" w:rsidP="000949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DIAZ MORA ABEL</w:t>
            </w:r>
          </w:p>
          <w:p w14:paraId="25857134" w14:textId="77777777" w:rsidR="0009493B" w:rsidRDefault="0009493B" w:rsidP="000949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6E91B3DE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CF10E5" w14:textId="77777777" w:rsidR="00A45E83" w:rsidRDefault="00A45E83">
      <w:pPr>
        <w:rPr>
          <w:rFonts w:ascii="Arial" w:hAnsi="Arial" w:cs="Arial"/>
        </w:rPr>
      </w:pPr>
    </w:p>
    <w:p w14:paraId="33C7EA9F" w14:textId="77777777" w:rsidR="00937252" w:rsidRDefault="00937252">
      <w:pPr>
        <w:rPr>
          <w:rFonts w:ascii="Arial" w:hAnsi="Arial" w:cs="Arial"/>
        </w:rPr>
      </w:pPr>
    </w:p>
    <w:p w14:paraId="1780AFE7" w14:textId="77777777"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14:paraId="61CDFEE6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3EE8F81A" w14:textId="77777777"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475A7C" wp14:editId="1F67378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0A82C65B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6003A6B" w14:textId="77777777"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C98F27" wp14:editId="3085C0F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14:paraId="1D57E307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36B8AA34" w14:textId="672E9B97" w:rsidR="00937252" w:rsidRPr="00EB7BF7" w:rsidRDefault="0009493B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SALVADOR LLAMAS URBINA</w:t>
            </w:r>
          </w:p>
          <w:p w14:paraId="65664EE7" w14:textId="4EB1665E" w:rsidR="00937252" w:rsidRPr="00EB7BF7" w:rsidRDefault="0009493B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 xml:space="preserve">DIRECTOR GENERAL </w:t>
            </w:r>
          </w:p>
        </w:tc>
        <w:tc>
          <w:tcPr>
            <w:tcW w:w="1276" w:type="dxa"/>
            <w:shd w:val="clear" w:color="auto" w:fill="auto"/>
          </w:tcPr>
          <w:p w14:paraId="20EDCEBC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E20BB77" w14:textId="0213DA7C" w:rsidR="00937252" w:rsidRPr="00EB7BF7" w:rsidRDefault="0009493B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GABRIELA NAYELI MEZA RUELAS</w:t>
            </w:r>
          </w:p>
          <w:p w14:paraId="28C4B4C6" w14:textId="06B0FB25" w:rsidR="00937252" w:rsidRPr="00EB7BF7" w:rsidRDefault="0009493B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DIRECTOR ADMINISTRATIVO</w:t>
            </w:r>
          </w:p>
        </w:tc>
      </w:tr>
    </w:tbl>
    <w:p w14:paraId="4FAD47E0" w14:textId="77777777"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14:paraId="58118233" w14:textId="77777777" w:rsidTr="00937252">
        <w:tc>
          <w:tcPr>
            <w:tcW w:w="8978" w:type="dxa"/>
            <w:shd w:val="clear" w:color="auto" w:fill="auto"/>
          </w:tcPr>
          <w:p w14:paraId="45AB4F64" w14:textId="4E9F8080" w:rsidR="00937252" w:rsidRPr="00721735" w:rsidRDefault="0009493B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ASEJ2022-15-10-10-2022-1</w:t>
            </w:r>
          </w:p>
        </w:tc>
      </w:tr>
    </w:tbl>
    <w:p w14:paraId="32BCB452" w14:textId="77777777" w:rsidR="00937252" w:rsidRDefault="00937252" w:rsidP="00937252">
      <w:pPr>
        <w:rPr>
          <w:rFonts w:ascii="Arial" w:hAnsi="Arial" w:cs="Arial"/>
          <w:sz w:val="20"/>
        </w:rPr>
      </w:pPr>
    </w:p>
    <w:p w14:paraId="0C5E86CF" w14:textId="77777777"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21665E96" w14:textId="77777777"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3006"/>
    <w:rsid w:val="0009493B"/>
    <w:rsid w:val="007326BD"/>
    <w:rsid w:val="00806603"/>
    <w:rsid w:val="00937252"/>
    <w:rsid w:val="00A45E83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DEA9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1954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Contabilidad01</cp:lastModifiedBy>
  <cp:revision>4</cp:revision>
  <dcterms:created xsi:type="dcterms:W3CDTF">2020-05-27T16:09:00Z</dcterms:created>
  <dcterms:modified xsi:type="dcterms:W3CDTF">2022-10-10T20:29:00Z</dcterms:modified>
</cp:coreProperties>
</file>